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C0175" w14:textId="77777777" w:rsidR="001A3059" w:rsidRPr="005379F3" w:rsidRDefault="001A3059" w:rsidP="001A3059">
      <w:pPr>
        <w:jc w:val="center"/>
        <w:rPr>
          <w:rFonts w:ascii="Arial" w:hAnsi="Arial" w:cs="Arial"/>
          <w:b/>
          <w:bCs/>
          <w:sz w:val="20"/>
          <w:szCs w:val="20"/>
        </w:rPr>
      </w:pPr>
      <w:r w:rsidRPr="005379F3">
        <w:rPr>
          <w:rFonts w:ascii="Arial" w:hAnsi="Arial" w:cs="Arial"/>
          <w:b/>
          <w:bCs/>
          <w:sz w:val="20"/>
          <w:szCs w:val="20"/>
        </w:rPr>
        <w:t>Burnley Group Practice</w:t>
      </w:r>
    </w:p>
    <w:p w14:paraId="1160BF92" w14:textId="77777777" w:rsidR="001A3059" w:rsidRPr="005379F3" w:rsidRDefault="001A3059" w:rsidP="001A3059">
      <w:pPr>
        <w:jc w:val="center"/>
        <w:rPr>
          <w:rFonts w:ascii="Arial" w:hAnsi="Arial" w:cs="Arial"/>
          <w:b/>
          <w:bCs/>
          <w:sz w:val="20"/>
          <w:szCs w:val="20"/>
        </w:rPr>
      </w:pPr>
      <w:r w:rsidRPr="005379F3">
        <w:rPr>
          <w:rFonts w:ascii="Arial" w:hAnsi="Arial" w:cs="Arial"/>
          <w:b/>
          <w:bCs/>
          <w:sz w:val="20"/>
          <w:szCs w:val="20"/>
        </w:rPr>
        <w:t>PPG Meeting Minutes</w:t>
      </w:r>
    </w:p>
    <w:p w14:paraId="47A20441" w14:textId="6FAD33A3" w:rsidR="001A3059" w:rsidRPr="005379F3" w:rsidRDefault="006A1FF5" w:rsidP="001A3059">
      <w:pPr>
        <w:jc w:val="center"/>
        <w:rPr>
          <w:rFonts w:ascii="Arial" w:hAnsi="Arial" w:cs="Arial"/>
          <w:b/>
          <w:bCs/>
          <w:sz w:val="20"/>
          <w:szCs w:val="20"/>
        </w:rPr>
      </w:pPr>
      <w:r>
        <w:rPr>
          <w:rFonts w:ascii="Arial" w:hAnsi="Arial" w:cs="Arial"/>
          <w:b/>
          <w:bCs/>
          <w:sz w:val="20"/>
          <w:szCs w:val="20"/>
        </w:rPr>
        <w:t>30</w:t>
      </w:r>
      <w:r w:rsidRPr="006A1FF5">
        <w:rPr>
          <w:rFonts w:ascii="Arial" w:hAnsi="Arial" w:cs="Arial"/>
          <w:b/>
          <w:bCs/>
          <w:sz w:val="20"/>
          <w:szCs w:val="20"/>
          <w:vertAlign w:val="superscript"/>
        </w:rPr>
        <w:t>th</w:t>
      </w:r>
      <w:r>
        <w:rPr>
          <w:rFonts w:ascii="Arial" w:hAnsi="Arial" w:cs="Arial"/>
          <w:b/>
          <w:bCs/>
          <w:sz w:val="20"/>
          <w:szCs w:val="20"/>
        </w:rPr>
        <w:t xml:space="preserve"> October 2025</w:t>
      </w:r>
      <w:r w:rsidR="001A3059" w:rsidRPr="005379F3">
        <w:rPr>
          <w:rFonts w:ascii="Arial" w:hAnsi="Arial" w:cs="Arial"/>
          <w:b/>
          <w:bCs/>
          <w:sz w:val="20"/>
          <w:szCs w:val="20"/>
        </w:rPr>
        <w:t xml:space="preserve"> 1</w:t>
      </w:r>
      <w:r w:rsidR="00AC4B6A">
        <w:rPr>
          <w:rFonts w:ascii="Arial" w:hAnsi="Arial" w:cs="Arial"/>
          <w:b/>
          <w:bCs/>
          <w:sz w:val="20"/>
          <w:szCs w:val="20"/>
        </w:rPr>
        <w:t>1</w:t>
      </w:r>
      <w:r w:rsidR="001A3059" w:rsidRPr="005379F3">
        <w:rPr>
          <w:rFonts w:ascii="Arial" w:hAnsi="Arial" w:cs="Arial"/>
          <w:b/>
          <w:bCs/>
          <w:sz w:val="20"/>
          <w:szCs w:val="20"/>
        </w:rPr>
        <w:t>-1</w:t>
      </w:r>
      <w:r w:rsidR="00AC4B6A">
        <w:rPr>
          <w:rFonts w:ascii="Arial" w:hAnsi="Arial" w:cs="Arial"/>
          <w:b/>
          <w:bCs/>
          <w:sz w:val="20"/>
          <w:szCs w:val="20"/>
        </w:rPr>
        <w:t>2.00</w:t>
      </w:r>
    </w:p>
    <w:p w14:paraId="21FAA8EE" w14:textId="1DB3702C" w:rsidR="001A3059" w:rsidRDefault="006A1FF5" w:rsidP="00D03A38">
      <w:pPr>
        <w:jc w:val="center"/>
        <w:rPr>
          <w:rFonts w:ascii="Arial" w:hAnsi="Arial" w:cs="Arial"/>
          <w:b/>
          <w:bCs/>
          <w:sz w:val="20"/>
          <w:szCs w:val="20"/>
        </w:rPr>
      </w:pPr>
      <w:r>
        <w:rPr>
          <w:rFonts w:ascii="Arial" w:hAnsi="Arial" w:cs="Arial"/>
          <w:b/>
          <w:bCs/>
          <w:sz w:val="20"/>
          <w:szCs w:val="20"/>
        </w:rPr>
        <w:t>Room 2, 3</w:t>
      </w:r>
      <w:r w:rsidRPr="006A1FF5">
        <w:rPr>
          <w:rFonts w:ascii="Arial" w:hAnsi="Arial" w:cs="Arial"/>
          <w:b/>
          <w:bCs/>
          <w:sz w:val="20"/>
          <w:szCs w:val="20"/>
          <w:vertAlign w:val="superscript"/>
        </w:rPr>
        <w:t>rd</w:t>
      </w:r>
      <w:r>
        <w:rPr>
          <w:rFonts w:ascii="Arial" w:hAnsi="Arial" w:cs="Arial"/>
          <w:b/>
          <w:bCs/>
          <w:sz w:val="20"/>
          <w:szCs w:val="20"/>
        </w:rPr>
        <w:t xml:space="preserve"> floor</w:t>
      </w:r>
      <w:r w:rsidR="001A3059" w:rsidRPr="005379F3">
        <w:rPr>
          <w:rFonts w:ascii="Arial" w:hAnsi="Arial" w:cs="Arial"/>
          <w:b/>
          <w:bCs/>
          <w:sz w:val="20"/>
          <w:szCs w:val="20"/>
        </w:rPr>
        <w:t>, St Peters Centre</w:t>
      </w:r>
    </w:p>
    <w:p w14:paraId="282F73A6" w14:textId="742D84EC" w:rsidR="001A3059" w:rsidRDefault="001A3059" w:rsidP="001A3059">
      <w:pPr>
        <w:rPr>
          <w:rFonts w:ascii="Arial" w:hAnsi="Arial" w:cs="Arial"/>
          <w:sz w:val="20"/>
          <w:szCs w:val="20"/>
        </w:rPr>
      </w:pPr>
      <w:r w:rsidRPr="005379F3">
        <w:rPr>
          <w:rFonts w:ascii="Arial" w:hAnsi="Arial" w:cs="Arial"/>
          <w:sz w:val="20"/>
          <w:szCs w:val="20"/>
        </w:rPr>
        <w:t xml:space="preserve">Attending: Patients </w:t>
      </w:r>
      <w:r w:rsidR="00347A4B">
        <w:rPr>
          <w:rFonts w:ascii="Arial" w:hAnsi="Arial" w:cs="Arial"/>
          <w:sz w:val="20"/>
          <w:szCs w:val="20"/>
        </w:rPr>
        <w:t>–</w:t>
      </w:r>
      <w:r w:rsidR="006A1FF5">
        <w:rPr>
          <w:rFonts w:ascii="Arial" w:hAnsi="Arial" w:cs="Arial"/>
          <w:sz w:val="20"/>
          <w:szCs w:val="20"/>
        </w:rPr>
        <w:t xml:space="preserve"> </w:t>
      </w:r>
      <w:r w:rsidR="00347A4B">
        <w:rPr>
          <w:rFonts w:ascii="Arial" w:hAnsi="Arial" w:cs="Arial"/>
          <w:sz w:val="20"/>
          <w:szCs w:val="20"/>
        </w:rPr>
        <w:t>Ma Go (MG), Jo De (JD), Ch Jo (CJ)</w:t>
      </w:r>
    </w:p>
    <w:p w14:paraId="73B3784D" w14:textId="0ACF20FA" w:rsidR="001A3059" w:rsidRDefault="00721868" w:rsidP="001A3059">
      <w:pPr>
        <w:rPr>
          <w:rFonts w:ascii="Arial" w:hAnsi="Arial" w:cs="Arial"/>
          <w:sz w:val="20"/>
          <w:szCs w:val="20"/>
        </w:rPr>
      </w:pPr>
      <w:r>
        <w:rPr>
          <w:rFonts w:ascii="Arial" w:hAnsi="Arial" w:cs="Arial"/>
          <w:sz w:val="20"/>
          <w:szCs w:val="20"/>
        </w:rPr>
        <w:t>Apologies: Ca Ha – Patient, Mi So - Patient</w:t>
      </w:r>
    </w:p>
    <w:p w14:paraId="5EB8D7D1" w14:textId="3BBDABD0" w:rsidR="004359C0" w:rsidRPr="001A3059" w:rsidRDefault="001A3059" w:rsidP="00433881">
      <w:pPr>
        <w:rPr>
          <w:rFonts w:ascii="Arial" w:hAnsi="Arial" w:cs="Arial"/>
          <w:sz w:val="20"/>
          <w:szCs w:val="20"/>
        </w:rPr>
      </w:pPr>
      <w:r w:rsidRPr="005379F3">
        <w:rPr>
          <w:rFonts w:ascii="Arial" w:hAnsi="Arial" w:cs="Arial"/>
          <w:sz w:val="20"/>
          <w:szCs w:val="20"/>
        </w:rPr>
        <w:t>In attendance: Helen Harrison</w:t>
      </w:r>
      <w:r w:rsidR="007C479C">
        <w:rPr>
          <w:rFonts w:ascii="Arial" w:hAnsi="Arial" w:cs="Arial"/>
          <w:sz w:val="20"/>
          <w:szCs w:val="20"/>
        </w:rPr>
        <w:t xml:space="preserve"> </w:t>
      </w:r>
      <w:r w:rsidR="00347A4B">
        <w:rPr>
          <w:rFonts w:ascii="Arial" w:hAnsi="Arial" w:cs="Arial"/>
          <w:sz w:val="20"/>
          <w:szCs w:val="20"/>
        </w:rPr>
        <w:t xml:space="preserve">– Practice Manager </w:t>
      </w:r>
      <w:r w:rsidRPr="005379F3">
        <w:rPr>
          <w:rFonts w:ascii="Arial" w:hAnsi="Arial" w:cs="Arial"/>
          <w:sz w:val="20"/>
          <w:szCs w:val="20"/>
        </w:rPr>
        <w:t xml:space="preserve">(HH), </w:t>
      </w:r>
      <w:r w:rsidR="00347A4B">
        <w:rPr>
          <w:rFonts w:ascii="Arial" w:hAnsi="Arial" w:cs="Arial"/>
          <w:sz w:val="20"/>
          <w:szCs w:val="20"/>
        </w:rPr>
        <w:t>Kaya Civelek – Finance Assistant (KC), Anisa Younas - Data Quality and A</w:t>
      </w:r>
      <w:r w:rsidR="000433EF">
        <w:rPr>
          <w:rFonts w:ascii="Arial" w:hAnsi="Arial" w:cs="Arial"/>
          <w:sz w:val="20"/>
          <w:szCs w:val="20"/>
        </w:rPr>
        <w:t>d</w:t>
      </w:r>
      <w:r w:rsidR="00347A4B">
        <w:rPr>
          <w:rFonts w:ascii="Arial" w:hAnsi="Arial" w:cs="Arial"/>
          <w:sz w:val="20"/>
          <w:szCs w:val="20"/>
        </w:rPr>
        <w:t xml:space="preserve">min Team Manager (AY), </w:t>
      </w:r>
      <w:r>
        <w:rPr>
          <w:rFonts w:ascii="Arial" w:hAnsi="Arial" w:cs="Arial"/>
          <w:sz w:val="20"/>
          <w:szCs w:val="20"/>
        </w:rPr>
        <w:t xml:space="preserve">Brenda Farrar </w:t>
      </w:r>
      <w:r w:rsidR="007C479C">
        <w:rPr>
          <w:rFonts w:ascii="Arial" w:hAnsi="Arial" w:cs="Arial"/>
          <w:sz w:val="20"/>
          <w:szCs w:val="20"/>
        </w:rPr>
        <w:t xml:space="preserve">– Practice Secretary </w:t>
      </w:r>
      <w:r>
        <w:rPr>
          <w:rFonts w:ascii="Arial" w:hAnsi="Arial" w:cs="Arial"/>
          <w:sz w:val="20"/>
          <w:szCs w:val="20"/>
        </w:rPr>
        <w:t>(BF)</w:t>
      </w:r>
    </w:p>
    <w:tbl>
      <w:tblPr>
        <w:tblStyle w:val="TableGrid"/>
        <w:tblpPr w:leftFromText="180" w:rightFromText="180" w:vertAnchor="page" w:horzAnchor="margin" w:tblpY="5371"/>
        <w:tblW w:w="0" w:type="auto"/>
        <w:tblLook w:val="04A0" w:firstRow="1" w:lastRow="0" w:firstColumn="1" w:lastColumn="0" w:noHBand="0" w:noVBand="1"/>
      </w:tblPr>
      <w:tblGrid>
        <w:gridCol w:w="988"/>
        <w:gridCol w:w="6520"/>
        <w:gridCol w:w="1508"/>
      </w:tblGrid>
      <w:tr w:rsidR="004359C0" w:rsidRPr="005379F3" w14:paraId="0416D27C" w14:textId="77777777" w:rsidTr="001A3059">
        <w:tc>
          <w:tcPr>
            <w:tcW w:w="988" w:type="dxa"/>
            <w:tcBorders>
              <w:top w:val="single" w:sz="4" w:space="0" w:color="auto"/>
              <w:left w:val="single" w:sz="4" w:space="0" w:color="auto"/>
              <w:bottom w:val="single" w:sz="4" w:space="0" w:color="auto"/>
              <w:right w:val="single" w:sz="4" w:space="0" w:color="auto"/>
            </w:tcBorders>
            <w:hideMark/>
          </w:tcPr>
          <w:p w14:paraId="743C42B7" w14:textId="77777777" w:rsidR="004359C0" w:rsidRPr="005379F3" w:rsidRDefault="004359C0" w:rsidP="001A3059">
            <w:pPr>
              <w:spacing w:after="160" w:line="278" w:lineRule="auto"/>
              <w:rPr>
                <w:rFonts w:ascii="Arial" w:hAnsi="Arial" w:cs="Arial"/>
                <w:b/>
                <w:bCs/>
                <w:sz w:val="20"/>
                <w:szCs w:val="20"/>
              </w:rPr>
            </w:pPr>
          </w:p>
        </w:tc>
        <w:tc>
          <w:tcPr>
            <w:tcW w:w="6520" w:type="dxa"/>
            <w:tcBorders>
              <w:top w:val="single" w:sz="4" w:space="0" w:color="auto"/>
              <w:left w:val="single" w:sz="4" w:space="0" w:color="auto"/>
              <w:bottom w:val="single" w:sz="4" w:space="0" w:color="auto"/>
              <w:right w:val="single" w:sz="4" w:space="0" w:color="auto"/>
            </w:tcBorders>
            <w:hideMark/>
          </w:tcPr>
          <w:p w14:paraId="46D865DC" w14:textId="76FA8BC6" w:rsidR="004359C0" w:rsidRPr="005379F3" w:rsidRDefault="005379F3" w:rsidP="001A3059">
            <w:pPr>
              <w:spacing w:after="160" w:line="278" w:lineRule="auto"/>
              <w:rPr>
                <w:rFonts w:ascii="Arial" w:hAnsi="Arial" w:cs="Arial"/>
                <w:b/>
                <w:bCs/>
                <w:sz w:val="20"/>
                <w:szCs w:val="20"/>
              </w:rPr>
            </w:pPr>
            <w:r w:rsidRPr="005379F3">
              <w:rPr>
                <w:rFonts w:ascii="Arial" w:hAnsi="Arial" w:cs="Arial"/>
                <w:b/>
                <w:bCs/>
                <w:sz w:val="20"/>
                <w:szCs w:val="20"/>
              </w:rPr>
              <w:t>Discussion</w:t>
            </w:r>
          </w:p>
        </w:tc>
        <w:tc>
          <w:tcPr>
            <w:tcW w:w="1508" w:type="dxa"/>
            <w:tcBorders>
              <w:top w:val="single" w:sz="4" w:space="0" w:color="auto"/>
              <w:left w:val="single" w:sz="4" w:space="0" w:color="auto"/>
              <w:bottom w:val="single" w:sz="4" w:space="0" w:color="auto"/>
              <w:right w:val="single" w:sz="4" w:space="0" w:color="auto"/>
            </w:tcBorders>
            <w:hideMark/>
          </w:tcPr>
          <w:p w14:paraId="76C87AAA" w14:textId="6711AD70" w:rsidR="004359C0" w:rsidRPr="005379F3" w:rsidRDefault="005379F3" w:rsidP="001A3059">
            <w:pPr>
              <w:spacing w:after="160" w:line="278" w:lineRule="auto"/>
              <w:rPr>
                <w:rFonts w:ascii="Arial" w:hAnsi="Arial" w:cs="Arial"/>
                <w:b/>
                <w:bCs/>
                <w:sz w:val="20"/>
                <w:szCs w:val="20"/>
              </w:rPr>
            </w:pPr>
            <w:r w:rsidRPr="005379F3">
              <w:rPr>
                <w:rFonts w:ascii="Arial" w:hAnsi="Arial" w:cs="Arial"/>
                <w:b/>
                <w:bCs/>
                <w:sz w:val="20"/>
                <w:szCs w:val="20"/>
              </w:rPr>
              <w:t>Action</w:t>
            </w:r>
          </w:p>
        </w:tc>
      </w:tr>
      <w:tr w:rsidR="00347A4B" w:rsidRPr="005379F3" w14:paraId="5DC5C3C7" w14:textId="77777777" w:rsidTr="001A3059">
        <w:tc>
          <w:tcPr>
            <w:tcW w:w="988" w:type="dxa"/>
            <w:tcBorders>
              <w:top w:val="single" w:sz="4" w:space="0" w:color="auto"/>
              <w:left w:val="single" w:sz="4" w:space="0" w:color="auto"/>
              <w:bottom w:val="single" w:sz="4" w:space="0" w:color="auto"/>
              <w:right w:val="single" w:sz="4" w:space="0" w:color="auto"/>
            </w:tcBorders>
          </w:tcPr>
          <w:p w14:paraId="30A4C3CA" w14:textId="77777777" w:rsidR="00347A4B" w:rsidRPr="005379F3" w:rsidRDefault="00347A4B" w:rsidP="001A3059">
            <w:pPr>
              <w:rPr>
                <w:rFonts w:ascii="Arial" w:hAnsi="Arial" w:cs="Arial"/>
                <w:b/>
                <w:bCs/>
                <w:sz w:val="20"/>
                <w:szCs w:val="20"/>
              </w:rPr>
            </w:pPr>
          </w:p>
        </w:tc>
        <w:tc>
          <w:tcPr>
            <w:tcW w:w="6520" w:type="dxa"/>
            <w:tcBorders>
              <w:top w:val="single" w:sz="4" w:space="0" w:color="auto"/>
              <w:left w:val="single" w:sz="4" w:space="0" w:color="auto"/>
              <w:bottom w:val="single" w:sz="4" w:space="0" w:color="auto"/>
              <w:right w:val="single" w:sz="4" w:space="0" w:color="auto"/>
            </w:tcBorders>
          </w:tcPr>
          <w:p w14:paraId="715F7298" w14:textId="6B9C6B92" w:rsidR="00347A4B" w:rsidRDefault="00347A4B" w:rsidP="001A3059">
            <w:pPr>
              <w:rPr>
                <w:rFonts w:ascii="Arial" w:hAnsi="Arial" w:cs="Arial"/>
                <w:b/>
                <w:bCs/>
                <w:sz w:val="20"/>
                <w:szCs w:val="20"/>
              </w:rPr>
            </w:pPr>
            <w:r>
              <w:rPr>
                <w:rFonts w:ascii="Arial" w:hAnsi="Arial" w:cs="Arial"/>
                <w:b/>
                <w:bCs/>
                <w:sz w:val="20"/>
                <w:szCs w:val="20"/>
              </w:rPr>
              <w:t xml:space="preserve">Welcome </w:t>
            </w:r>
          </w:p>
          <w:p w14:paraId="10FB1E40" w14:textId="77777777" w:rsidR="00D0184C" w:rsidRDefault="00D0184C" w:rsidP="001A3059">
            <w:pPr>
              <w:rPr>
                <w:rFonts w:ascii="Arial" w:hAnsi="Arial" w:cs="Arial"/>
                <w:b/>
                <w:bCs/>
                <w:sz w:val="20"/>
                <w:szCs w:val="20"/>
              </w:rPr>
            </w:pPr>
          </w:p>
          <w:p w14:paraId="4C70D40F" w14:textId="5D9A7499" w:rsidR="00347A4B" w:rsidRPr="00347A4B" w:rsidRDefault="00347A4B" w:rsidP="001A3059">
            <w:pPr>
              <w:rPr>
                <w:rFonts w:ascii="Arial" w:hAnsi="Arial" w:cs="Arial"/>
                <w:sz w:val="20"/>
                <w:szCs w:val="20"/>
              </w:rPr>
            </w:pPr>
            <w:r w:rsidRPr="00347A4B">
              <w:rPr>
                <w:rFonts w:ascii="Arial" w:hAnsi="Arial" w:cs="Arial"/>
                <w:sz w:val="20"/>
                <w:szCs w:val="20"/>
              </w:rPr>
              <w:t>Everyone attending the meeting introduced themselves</w:t>
            </w:r>
          </w:p>
          <w:p w14:paraId="3BF7EE94" w14:textId="77777777" w:rsidR="00347A4B" w:rsidRPr="005379F3" w:rsidRDefault="00347A4B" w:rsidP="001A3059">
            <w:pPr>
              <w:rPr>
                <w:rFonts w:ascii="Arial" w:hAnsi="Arial" w:cs="Arial"/>
                <w:b/>
                <w:bCs/>
                <w:sz w:val="20"/>
                <w:szCs w:val="20"/>
              </w:rPr>
            </w:pPr>
          </w:p>
        </w:tc>
        <w:tc>
          <w:tcPr>
            <w:tcW w:w="1508" w:type="dxa"/>
            <w:tcBorders>
              <w:top w:val="single" w:sz="4" w:space="0" w:color="auto"/>
              <w:left w:val="single" w:sz="4" w:space="0" w:color="auto"/>
              <w:bottom w:val="single" w:sz="4" w:space="0" w:color="auto"/>
              <w:right w:val="single" w:sz="4" w:space="0" w:color="auto"/>
            </w:tcBorders>
          </w:tcPr>
          <w:p w14:paraId="31888792" w14:textId="77777777" w:rsidR="00347A4B" w:rsidRPr="005379F3" w:rsidRDefault="00347A4B" w:rsidP="001A3059">
            <w:pPr>
              <w:rPr>
                <w:rFonts w:ascii="Arial" w:hAnsi="Arial" w:cs="Arial"/>
                <w:b/>
                <w:bCs/>
                <w:sz w:val="20"/>
                <w:szCs w:val="20"/>
              </w:rPr>
            </w:pPr>
          </w:p>
        </w:tc>
      </w:tr>
      <w:tr w:rsidR="004359C0" w:rsidRPr="005379F3" w14:paraId="4BC309EF" w14:textId="77777777" w:rsidTr="001A3059">
        <w:trPr>
          <w:trHeight w:val="553"/>
        </w:trPr>
        <w:tc>
          <w:tcPr>
            <w:tcW w:w="988" w:type="dxa"/>
            <w:tcBorders>
              <w:top w:val="single" w:sz="4" w:space="0" w:color="auto"/>
              <w:left w:val="single" w:sz="4" w:space="0" w:color="auto"/>
              <w:bottom w:val="single" w:sz="4" w:space="0" w:color="auto"/>
              <w:right w:val="single" w:sz="4" w:space="0" w:color="auto"/>
            </w:tcBorders>
            <w:hideMark/>
          </w:tcPr>
          <w:p w14:paraId="0002AF21" w14:textId="77777777" w:rsidR="004359C0" w:rsidRPr="005379F3" w:rsidRDefault="004359C0" w:rsidP="001A3059">
            <w:pPr>
              <w:spacing w:after="160" w:line="278" w:lineRule="auto"/>
              <w:rPr>
                <w:rFonts w:ascii="Arial" w:hAnsi="Arial" w:cs="Arial"/>
                <w:sz w:val="20"/>
                <w:szCs w:val="20"/>
              </w:rPr>
            </w:pPr>
          </w:p>
        </w:tc>
        <w:tc>
          <w:tcPr>
            <w:tcW w:w="6520" w:type="dxa"/>
            <w:tcBorders>
              <w:top w:val="single" w:sz="4" w:space="0" w:color="auto"/>
              <w:left w:val="single" w:sz="4" w:space="0" w:color="auto"/>
              <w:bottom w:val="single" w:sz="4" w:space="0" w:color="auto"/>
              <w:right w:val="single" w:sz="4" w:space="0" w:color="auto"/>
            </w:tcBorders>
            <w:hideMark/>
          </w:tcPr>
          <w:p w14:paraId="20870494" w14:textId="06A86189" w:rsidR="004359C0" w:rsidRPr="00226063" w:rsidRDefault="004359C0" w:rsidP="001A3059">
            <w:pPr>
              <w:spacing w:after="160" w:line="278" w:lineRule="auto"/>
              <w:rPr>
                <w:rFonts w:ascii="Arial" w:hAnsi="Arial" w:cs="Arial"/>
                <w:b/>
                <w:bCs/>
                <w:sz w:val="20"/>
                <w:szCs w:val="20"/>
              </w:rPr>
            </w:pPr>
            <w:r w:rsidRPr="00226063">
              <w:rPr>
                <w:rFonts w:ascii="Arial" w:hAnsi="Arial" w:cs="Arial"/>
                <w:b/>
                <w:bCs/>
                <w:sz w:val="20"/>
                <w:szCs w:val="20"/>
              </w:rPr>
              <w:t>Minutes of the last Meeting</w:t>
            </w:r>
          </w:p>
          <w:p w14:paraId="742DDAEE" w14:textId="72729AD2" w:rsidR="00B068BD" w:rsidRPr="005379F3" w:rsidRDefault="00F31136" w:rsidP="001A3059">
            <w:pPr>
              <w:spacing w:after="160" w:line="278" w:lineRule="auto"/>
              <w:rPr>
                <w:rFonts w:ascii="Arial" w:hAnsi="Arial" w:cs="Arial"/>
                <w:sz w:val="20"/>
                <w:szCs w:val="20"/>
              </w:rPr>
            </w:pPr>
            <w:r>
              <w:rPr>
                <w:rFonts w:ascii="Arial" w:hAnsi="Arial" w:cs="Arial"/>
                <w:sz w:val="20"/>
                <w:szCs w:val="20"/>
              </w:rPr>
              <w:t>The minutes of the last meeting were confirmed as correct.</w:t>
            </w:r>
          </w:p>
          <w:p w14:paraId="02054701" w14:textId="77777777" w:rsidR="004359C0" w:rsidRPr="005379F3" w:rsidRDefault="004359C0" w:rsidP="001A3059">
            <w:pPr>
              <w:spacing w:after="160" w:line="278" w:lineRule="auto"/>
              <w:rPr>
                <w:rFonts w:ascii="Arial" w:hAnsi="Arial" w:cs="Arial"/>
                <w:b/>
                <w:bCs/>
                <w:sz w:val="20"/>
                <w:szCs w:val="20"/>
              </w:rPr>
            </w:pPr>
          </w:p>
        </w:tc>
        <w:tc>
          <w:tcPr>
            <w:tcW w:w="1508" w:type="dxa"/>
            <w:tcBorders>
              <w:top w:val="single" w:sz="4" w:space="0" w:color="auto"/>
              <w:left w:val="single" w:sz="4" w:space="0" w:color="auto"/>
              <w:bottom w:val="single" w:sz="4" w:space="0" w:color="auto"/>
              <w:right w:val="single" w:sz="4" w:space="0" w:color="auto"/>
            </w:tcBorders>
            <w:hideMark/>
          </w:tcPr>
          <w:p w14:paraId="1F81A5D1" w14:textId="37BECB96" w:rsidR="004359C0" w:rsidRPr="005379F3" w:rsidRDefault="004359C0" w:rsidP="001A3059">
            <w:pPr>
              <w:spacing w:after="160" w:line="278" w:lineRule="auto"/>
              <w:rPr>
                <w:rFonts w:ascii="Arial" w:hAnsi="Arial" w:cs="Arial"/>
                <w:b/>
                <w:bCs/>
                <w:sz w:val="20"/>
                <w:szCs w:val="20"/>
              </w:rPr>
            </w:pPr>
          </w:p>
        </w:tc>
      </w:tr>
      <w:tr w:rsidR="004359C0" w:rsidRPr="005379F3" w14:paraId="074BCF96" w14:textId="77777777" w:rsidTr="001A3059">
        <w:trPr>
          <w:trHeight w:val="881"/>
        </w:trPr>
        <w:tc>
          <w:tcPr>
            <w:tcW w:w="988" w:type="dxa"/>
            <w:tcBorders>
              <w:top w:val="single" w:sz="4" w:space="0" w:color="auto"/>
              <w:left w:val="single" w:sz="4" w:space="0" w:color="auto"/>
              <w:bottom w:val="single" w:sz="4" w:space="0" w:color="auto"/>
              <w:right w:val="single" w:sz="4" w:space="0" w:color="auto"/>
            </w:tcBorders>
          </w:tcPr>
          <w:p w14:paraId="1460E061" w14:textId="77777777" w:rsidR="004359C0" w:rsidRPr="005379F3" w:rsidRDefault="004359C0" w:rsidP="001A3059">
            <w:pPr>
              <w:spacing w:after="160" w:line="278" w:lineRule="auto"/>
              <w:rPr>
                <w:rFonts w:ascii="Arial" w:hAnsi="Arial" w:cs="Arial"/>
                <w:sz w:val="20"/>
                <w:szCs w:val="20"/>
              </w:rPr>
            </w:pPr>
          </w:p>
          <w:p w14:paraId="638CB8CF" w14:textId="50464784" w:rsidR="004359C0" w:rsidRPr="005379F3" w:rsidRDefault="004359C0" w:rsidP="001A3059">
            <w:pPr>
              <w:spacing w:after="160" w:line="278" w:lineRule="auto"/>
              <w:rPr>
                <w:rFonts w:ascii="Arial" w:hAnsi="Arial" w:cs="Arial"/>
                <w:sz w:val="20"/>
                <w:szCs w:val="20"/>
              </w:rPr>
            </w:pPr>
          </w:p>
          <w:p w14:paraId="289AD9A8" w14:textId="77777777" w:rsidR="004359C0" w:rsidRPr="005379F3" w:rsidRDefault="004359C0" w:rsidP="001A3059">
            <w:pPr>
              <w:spacing w:after="160" w:line="278" w:lineRule="auto"/>
              <w:rPr>
                <w:rFonts w:ascii="Arial" w:hAnsi="Arial" w:cs="Arial"/>
                <w:sz w:val="20"/>
                <w:szCs w:val="20"/>
              </w:rPr>
            </w:pPr>
          </w:p>
        </w:tc>
        <w:tc>
          <w:tcPr>
            <w:tcW w:w="6520" w:type="dxa"/>
            <w:tcBorders>
              <w:top w:val="single" w:sz="4" w:space="0" w:color="auto"/>
              <w:left w:val="single" w:sz="4" w:space="0" w:color="auto"/>
              <w:bottom w:val="single" w:sz="4" w:space="0" w:color="auto"/>
              <w:right w:val="single" w:sz="4" w:space="0" w:color="auto"/>
            </w:tcBorders>
          </w:tcPr>
          <w:p w14:paraId="0EB515EE" w14:textId="0B1164C2" w:rsidR="004359C0" w:rsidRDefault="004359C0" w:rsidP="001A3059">
            <w:pPr>
              <w:spacing w:after="160" w:line="278" w:lineRule="auto"/>
              <w:rPr>
                <w:rFonts w:ascii="Arial" w:hAnsi="Arial" w:cs="Arial"/>
                <w:b/>
                <w:bCs/>
                <w:sz w:val="20"/>
                <w:szCs w:val="20"/>
              </w:rPr>
            </w:pPr>
            <w:r w:rsidRPr="00226063">
              <w:rPr>
                <w:rFonts w:ascii="Arial" w:hAnsi="Arial" w:cs="Arial"/>
                <w:b/>
                <w:bCs/>
                <w:sz w:val="20"/>
                <w:szCs w:val="20"/>
              </w:rPr>
              <w:t>Matters Arising:</w:t>
            </w:r>
          </w:p>
          <w:p w14:paraId="5D522912" w14:textId="435D30C5" w:rsidR="00347A4B" w:rsidRDefault="00347A4B" w:rsidP="001A3059">
            <w:pPr>
              <w:spacing w:after="160" w:line="278" w:lineRule="auto"/>
              <w:rPr>
                <w:rFonts w:ascii="Arial" w:hAnsi="Arial" w:cs="Arial"/>
                <w:sz w:val="20"/>
                <w:szCs w:val="20"/>
              </w:rPr>
            </w:pPr>
            <w:r>
              <w:rPr>
                <w:rFonts w:ascii="Arial" w:hAnsi="Arial" w:cs="Arial"/>
                <w:b/>
                <w:bCs/>
                <w:sz w:val="20"/>
                <w:szCs w:val="20"/>
              </w:rPr>
              <w:t xml:space="preserve">Recall System – </w:t>
            </w:r>
            <w:r>
              <w:rPr>
                <w:rFonts w:ascii="Arial" w:hAnsi="Arial" w:cs="Arial"/>
                <w:sz w:val="20"/>
                <w:szCs w:val="20"/>
              </w:rPr>
              <w:t xml:space="preserve">HH outlined what the recall system is, and then AY talked about how BGP are now using the </w:t>
            </w:r>
            <w:r w:rsidR="00B337F0">
              <w:rPr>
                <w:rFonts w:ascii="Arial" w:hAnsi="Arial" w:cs="Arial"/>
                <w:sz w:val="20"/>
                <w:szCs w:val="20"/>
              </w:rPr>
              <w:t>patient’s</w:t>
            </w:r>
            <w:r>
              <w:rPr>
                <w:rFonts w:ascii="Arial" w:hAnsi="Arial" w:cs="Arial"/>
                <w:sz w:val="20"/>
                <w:szCs w:val="20"/>
              </w:rPr>
              <w:t xml:space="preserve"> </w:t>
            </w:r>
            <w:r w:rsidR="00542AAE">
              <w:rPr>
                <w:rFonts w:ascii="Arial" w:hAnsi="Arial" w:cs="Arial"/>
                <w:sz w:val="20"/>
                <w:szCs w:val="20"/>
              </w:rPr>
              <w:t>month</w:t>
            </w:r>
            <w:r>
              <w:rPr>
                <w:rFonts w:ascii="Arial" w:hAnsi="Arial" w:cs="Arial"/>
                <w:sz w:val="20"/>
                <w:szCs w:val="20"/>
              </w:rPr>
              <w:t xml:space="preserve"> of birt</w:t>
            </w:r>
            <w:r w:rsidR="00542AAE">
              <w:rPr>
                <w:rFonts w:ascii="Arial" w:hAnsi="Arial" w:cs="Arial"/>
                <w:sz w:val="20"/>
                <w:szCs w:val="20"/>
              </w:rPr>
              <w:t>h</w:t>
            </w:r>
            <w:r>
              <w:rPr>
                <w:rFonts w:ascii="Arial" w:hAnsi="Arial" w:cs="Arial"/>
                <w:sz w:val="20"/>
                <w:szCs w:val="20"/>
              </w:rPr>
              <w:t xml:space="preserve"> for recalling patients for their annual/6 monthly reviews. MG asked how this information is being communicated to patients and AY explained that texts, emails, telephone calls or letters are all being used for this.</w:t>
            </w:r>
          </w:p>
          <w:p w14:paraId="4D627F33" w14:textId="4CEB56A8" w:rsidR="00347A4B" w:rsidRPr="00347A4B" w:rsidRDefault="00347A4B" w:rsidP="001A3059">
            <w:pPr>
              <w:spacing w:after="160" w:line="278" w:lineRule="auto"/>
              <w:rPr>
                <w:rFonts w:ascii="Arial" w:hAnsi="Arial" w:cs="Arial"/>
                <w:sz w:val="20"/>
                <w:szCs w:val="20"/>
              </w:rPr>
            </w:pPr>
            <w:r w:rsidRPr="00347A4B">
              <w:rPr>
                <w:rFonts w:ascii="Arial" w:hAnsi="Arial" w:cs="Arial"/>
                <w:b/>
                <w:bCs/>
                <w:sz w:val="20"/>
                <w:szCs w:val="20"/>
              </w:rPr>
              <w:t>Recruitment and Retention</w:t>
            </w:r>
            <w:r>
              <w:rPr>
                <w:rFonts w:ascii="Arial" w:hAnsi="Arial" w:cs="Arial"/>
                <w:sz w:val="20"/>
                <w:szCs w:val="20"/>
              </w:rPr>
              <w:t xml:space="preserve"> – 2 HCA’s have left and BGP have found it difficult to recruit, </w:t>
            </w:r>
            <w:r w:rsidR="0005081F">
              <w:rPr>
                <w:rFonts w:ascii="Arial" w:hAnsi="Arial" w:cs="Arial"/>
                <w:sz w:val="20"/>
                <w:szCs w:val="20"/>
              </w:rPr>
              <w:t xml:space="preserve">however, one HCA is in place and BGP are still </w:t>
            </w:r>
            <w:r>
              <w:rPr>
                <w:rFonts w:ascii="Arial" w:hAnsi="Arial" w:cs="Arial"/>
                <w:sz w:val="20"/>
                <w:szCs w:val="20"/>
              </w:rPr>
              <w:t xml:space="preserve">recruiting </w:t>
            </w:r>
            <w:r w:rsidR="00542AAE">
              <w:rPr>
                <w:rFonts w:ascii="Arial" w:hAnsi="Arial" w:cs="Arial"/>
                <w:sz w:val="20"/>
                <w:szCs w:val="20"/>
              </w:rPr>
              <w:t>f</w:t>
            </w:r>
            <w:r>
              <w:rPr>
                <w:rFonts w:ascii="Arial" w:hAnsi="Arial" w:cs="Arial"/>
                <w:sz w:val="20"/>
                <w:szCs w:val="20"/>
              </w:rPr>
              <w:t xml:space="preserve">or </w:t>
            </w:r>
            <w:r w:rsidR="0005081F">
              <w:rPr>
                <w:rFonts w:ascii="Arial" w:hAnsi="Arial" w:cs="Arial"/>
                <w:sz w:val="20"/>
                <w:szCs w:val="20"/>
              </w:rPr>
              <w:t>another.</w:t>
            </w:r>
          </w:p>
          <w:p w14:paraId="1AFEB1E2" w14:textId="77777777" w:rsidR="002278D8" w:rsidRDefault="002278D8" w:rsidP="002278D8">
            <w:pPr>
              <w:rPr>
                <w:rFonts w:ascii="Arial" w:hAnsi="Arial" w:cs="Arial"/>
                <w:b/>
                <w:bCs/>
                <w:sz w:val="20"/>
                <w:szCs w:val="20"/>
              </w:rPr>
            </w:pPr>
          </w:p>
          <w:p w14:paraId="53EDFE02" w14:textId="77777777" w:rsidR="0005081F" w:rsidRDefault="0005081F" w:rsidP="002278D8">
            <w:pPr>
              <w:rPr>
                <w:rFonts w:ascii="Arial" w:hAnsi="Arial" w:cs="Arial"/>
                <w:sz w:val="20"/>
                <w:szCs w:val="20"/>
              </w:rPr>
            </w:pPr>
            <w:r>
              <w:rPr>
                <w:rFonts w:ascii="Arial" w:hAnsi="Arial" w:cs="Arial"/>
                <w:b/>
                <w:bCs/>
                <w:sz w:val="20"/>
                <w:szCs w:val="20"/>
              </w:rPr>
              <w:t xml:space="preserve">FFT Results – </w:t>
            </w:r>
            <w:r w:rsidRPr="0005081F">
              <w:rPr>
                <w:rFonts w:ascii="Arial" w:hAnsi="Arial" w:cs="Arial"/>
                <w:sz w:val="20"/>
                <w:szCs w:val="20"/>
              </w:rPr>
              <w:t>the Friends &amp; Family results are being checked every month.</w:t>
            </w:r>
          </w:p>
          <w:p w14:paraId="7FB05FAE" w14:textId="77777777" w:rsidR="0005081F" w:rsidRDefault="0005081F" w:rsidP="002278D8">
            <w:pPr>
              <w:rPr>
                <w:rFonts w:ascii="Arial" w:hAnsi="Arial" w:cs="Arial"/>
                <w:sz w:val="20"/>
                <w:szCs w:val="20"/>
              </w:rPr>
            </w:pPr>
          </w:p>
          <w:p w14:paraId="58FFFBF0" w14:textId="736ADCED" w:rsidR="0005081F" w:rsidRDefault="0005081F" w:rsidP="002278D8">
            <w:pPr>
              <w:rPr>
                <w:rFonts w:ascii="Arial" w:hAnsi="Arial" w:cs="Arial"/>
                <w:sz w:val="20"/>
                <w:szCs w:val="20"/>
              </w:rPr>
            </w:pPr>
            <w:r>
              <w:rPr>
                <w:rFonts w:ascii="Arial" w:hAnsi="Arial" w:cs="Arial"/>
                <w:sz w:val="20"/>
                <w:szCs w:val="20"/>
              </w:rPr>
              <w:t>JD mentioned that maybe a video could be made on the new triage system – HH requested that this goes onto the next GP Leads Meeting Agenda.</w:t>
            </w:r>
          </w:p>
          <w:p w14:paraId="54B1C22B" w14:textId="77777777" w:rsidR="0005081F" w:rsidRDefault="0005081F" w:rsidP="002278D8">
            <w:pPr>
              <w:rPr>
                <w:rFonts w:ascii="Arial" w:hAnsi="Arial" w:cs="Arial"/>
                <w:sz w:val="20"/>
                <w:szCs w:val="20"/>
              </w:rPr>
            </w:pPr>
          </w:p>
          <w:p w14:paraId="47AF35CE" w14:textId="65C24CB3" w:rsidR="0005081F" w:rsidRDefault="0005081F" w:rsidP="002278D8">
            <w:pPr>
              <w:rPr>
                <w:rFonts w:ascii="Arial" w:hAnsi="Arial" w:cs="Arial"/>
                <w:sz w:val="20"/>
                <w:szCs w:val="20"/>
              </w:rPr>
            </w:pPr>
            <w:r>
              <w:rPr>
                <w:rFonts w:ascii="Arial" w:hAnsi="Arial" w:cs="Arial"/>
                <w:sz w:val="20"/>
                <w:szCs w:val="20"/>
              </w:rPr>
              <w:t>HH stated that the next Patient Newsletter needs to be produced.</w:t>
            </w:r>
          </w:p>
          <w:p w14:paraId="49295C79" w14:textId="1ACFE11C" w:rsidR="0005081F" w:rsidRPr="0005081F" w:rsidRDefault="0005081F" w:rsidP="002278D8">
            <w:pPr>
              <w:rPr>
                <w:rFonts w:ascii="Arial" w:hAnsi="Arial" w:cs="Arial"/>
                <w:sz w:val="20"/>
                <w:szCs w:val="20"/>
              </w:rPr>
            </w:pPr>
          </w:p>
        </w:tc>
        <w:tc>
          <w:tcPr>
            <w:tcW w:w="1508" w:type="dxa"/>
            <w:tcBorders>
              <w:top w:val="single" w:sz="4" w:space="0" w:color="auto"/>
              <w:left w:val="single" w:sz="4" w:space="0" w:color="auto"/>
              <w:bottom w:val="single" w:sz="4" w:space="0" w:color="auto"/>
              <w:right w:val="single" w:sz="4" w:space="0" w:color="auto"/>
            </w:tcBorders>
          </w:tcPr>
          <w:p w14:paraId="52CD7056" w14:textId="77777777" w:rsidR="004359C0" w:rsidRPr="005379F3" w:rsidRDefault="004359C0" w:rsidP="001A3059">
            <w:pPr>
              <w:spacing w:after="160" w:line="278" w:lineRule="auto"/>
              <w:rPr>
                <w:rFonts w:ascii="Arial" w:hAnsi="Arial" w:cs="Arial"/>
                <w:b/>
                <w:bCs/>
                <w:sz w:val="20"/>
                <w:szCs w:val="20"/>
              </w:rPr>
            </w:pPr>
          </w:p>
          <w:p w14:paraId="60F1F1FC" w14:textId="77777777" w:rsidR="004359C0" w:rsidRDefault="004359C0" w:rsidP="001A3059">
            <w:pPr>
              <w:spacing w:after="160" w:line="278" w:lineRule="auto"/>
              <w:rPr>
                <w:rFonts w:ascii="Arial" w:hAnsi="Arial" w:cs="Arial"/>
                <w:b/>
                <w:bCs/>
                <w:sz w:val="20"/>
                <w:szCs w:val="20"/>
              </w:rPr>
            </w:pPr>
          </w:p>
          <w:p w14:paraId="1BCCE151" w14:textId="77777777" w:rsidR="0005081F" w:rsidRDefault="0005081F" w:rsidP="001A3059">
            <w:pPr>
              <w:spacing w:after="160" w:line="278" w:lineRule="auto"/>
              <w:rPr>
                <w:rFonts w:ascii="Arial" w:hAnsi="Arial" w:cs="Arial"/>
                <w:b/>
                <w:bCs/>
                <w:sz w:val="20"/>
                <w:szCs w:val="20"/>
              </w:rPr>
            </w:pPr>
          </w:p>
          <w:p w14:paraId="192C287F" w14:textId="77777777" w:rsidR="0005081F" w:rsidRDefault="0005081F" w:rsidP="001A3059">
            <w:pPr>
              <w:spacing w:after="160" w:line="278" w:lineRule="auto"/>
              <w:rPr>
                <w:rFonts w:ascii="Arial" w:hAnsi="Arial" w:cs="Arial"/>
                <w:b/>
                <w:bCs/>
                <w:sz w:val="20"/>
                <w:szCs w:val="20"/>
              </w:rPr>
            </w:pPr>
          </w:p>
          <w:p w14:paraId="623BBD36" w14:textId="77777777" w:rsidR="0005081F" w:rsidRDefault="0005081F" w:rsidP="001A3059">
            <w:pPr>
              <w:spacing w:after="160" w:line="278" w:lineRule="auto"/>
              <w:rPr>
                <w:rFonts w:ascii="Arial" w:hAnsi="Arial" w:cs="Arial"/>
                <w:b/>
                <w:bCs/>
                <w:sz w:val="20"/>
                <w:szCs w:val="20"/>
              </w:rPr>
            </w:pPr>
          </w:p>
          <w:p w14:paraId="4F8B02A9" w14:textId="77777777" w:rsidR="0005081F" w:rsidRDefault="0005081F" w:rsidP="001A3059">
            <w:pPr>
              <w:spacing w:after="160" w:line="278" w:lineRule="auto"/>
              <w:rPr>
                <w:rFonts w:ascii="Arial" w:hAnsi="Arial" w:cs="Arial"/>
                <w:b/>
                <w:bCs/>
                <w:sz w:val="20"/>
                <w:szCs w:val="20"/>
              </w:rPr>
            </w:pPr>
          </w:p>
          <w:p w14:paraId="382938F9" w14:textId="77777777" w:rsidR="0005081F" w:rsidRDefault="0005081F" w:rsidP="001A3059">
            <w:pPr>
              <w:spacing w:after="160" w:line="278" w:lineRule="auto"/>
              <w:rPr>
                <w:rFonts w:ascii="Arial" w:hAnsi="Arial" w:cs="Arial"/>
                <w:b/>
                <w:bCs/>
                <w:sz w:val="20"/>
                <w:szCs w:val="20"/>
              </w:rPr>
            </w:pPr>
          </w:p>
          <w:p w14:paraId="3E36C44A" w14:textId="77777777" w:rsidR="0005081F" w:rsidRDefault="0005081F" w:rsidP="001A3059">
            <w:pPr>
              <w:spacing w:after="160" w:line="278" w:lineRule="auto"/>
              <w:rPr>
                <w:rFonts w:ascii="Arial" w:hAnsi="Arial" w:cs="Arial"/>
                <w:b/>
                <w:bCs/>
                <w:sz w:val="20"/>
                <w:szCs w:val="20"/>
              </w:rPr>
            </w:pPr>
          </w:p>
          <w:p w14:paraId="035CC853" w14:textId="77777777" w:rsidR="0005081F" w:rsidRDefault="0005081F" w:rsidP="001A3059">
            <w:pPr>
              <w:spacing w:after="160" w:line="278" w:lineRule="auto"/>
              <w:rPr>
                <w:rFonts w:ascii="Arial" w:hAnsi="Arial" w:cs="Arial"/>
                <w:b/>
                <w:bCs/>
                <w:sz w:val="20"/>
                <w:szCs w:val="20"/>
              </w:rPr>
            </w:pPr>
          </w:p>
          <w:p w14:paraId="05C5DCDC" w14:textId="77777777" w:rsidR="0005081F" w:rsidRDefault="0005081F" w:rsidP="001A3059">
            <w:pPr>
              <w:spacing w:after="160" w:line="278" w:lineRule="auto"/>
              <w:rPr>
                <w:rFonts w:ascii="Arial" w:hAnsi="Arial" w:cs="Arial"/>
                <w:sz w:val="20"/>
                <w:szCs w:val="20"/>
              </w:rPr>
            </w:pPr>
            <w:r w:rsidRPr="0005081F">
              <w:rPr>
                <w:rFonts w:ascii="Arial" w:hAnsi="Arial" w:cs="Arial"/>
                <w:sz w:val="20"/>
                <w:szCs w:val="20"/>
              </w:rPr>
              <w:t>BF</w:t>
            </w:r>
          </w:p>
          <w:p w14:paraId="03CF1F3A" w14:textId="77777777" w:rsidR="0005081F" w:rsidRDefault="0005081F" w:rsidP="001A3059">
            <w:pPr>
              <w:spacing w:after="160" w:line="278" w:lineRule="auto"/>
              <w:rPr>
                <w:rFonts w:ascii="Arial" w:hAnsi="Arial" w:cs="Arial"/>
                <w:sz w:val="20"/>
                <w:szCs w:val="20"/>
              </w:rPr>
            </w:pPr>
          </w:p>
          <w:p w14:paraId="2E5B800A" w14:textId="72C34C14" w:rsidR="0005081F" w:rsidRPr="0005081F" w:rsidRDefault="0005081F" w:rsidP="001A3059">
            <w:pPr>
              <w:spacing w:after="160" w:line="278" w:lineRule="auto"/>
              <w:rPr>
                <w:rFonts w:ascii="Arial" w:hAnsi="Arial" w:cs="Arial"/>
                <w:sz w:val="20"/>
                <w:szCs w:val="20"/>
              </w:rPr>
            </w:pPr>
            <w:r>
              <w:rPr>
                <w:rFonts w:ascii="Arial" w:hAnsi="Arial" w:cs="Arial"/>
                <w:sz w:val="20"/>
                <w:szCs w:val="20"/>
              </w:rPr>
              <w:t>HH/BF</w:t>
            </w:r>
          </w:p>
        </w:tc>
      </w:tr>
      <w:tr w:rsidR="00B068BD" w:rsidRPr="005379F3" w14:paraId="2675A568" w14:textId="77777777" w:rsidTr="001A3059">
        <w:trPr>
          <w:trHeight w:val="561"/>
        </w:trPr>
        <w:tc>
          <w:tcPr>
            <w:tcW w:w="988" w:type="dxa"/>
            <w:tcBorders>
              <w:top w:val="single" w:sz="4" w:space="0" w:color="auto"/>
              <w:left w:val="single" w:sz="4" w:space="0" w:color="auto"/>
              <w:bottom w:val="single" w:sz="4" w:space="0" w:color="auto"/>
              <w:right w:val="single" w:sz="4" w:space="0" w:color="auto"/>
            </w:tcBorders>
          </w:tcPr>
          <w:p w14:paraId="658004A0" w14:textId="77777777" w:rsidR="00B068BD" w:rsidRPr="00F31136" w:rsidRDefault="00B068BD" w:rsidP="001A3059">
            <w:pPr>
              <w:rPr>
                <w:rFonts w:ascii="Arial" w:hAnsi="Arial" w:cs="Arial"/>
                <w:sz w:val="20"/>
                <w:szCs w:val="20"/>
              </w:rPr>
            </w:pPr>
          </w:p>
        </w:tc>
        <w:tc>
          <w:tcPr>
            <w:tcW w:w="6520" w:type="dxa"/>
            <w:tcBorders>
              <w:top w:val="single" w:sz="4" w:space="0" w:color="auto"/>
              <w:left w:val="single" w:sz="4" w:space="0" w:color="auto"/>
              <w:bottom w:val="single" w:sz="4" w:space="0" w:color="auto"/>
              <w:right w:val="single" w:sz="4" w:space="0" w:color="auto"/>
            </w:tcBorders>
          </w:tcPr>
          <w:p w14:paraId="23213708" w14:textId="29B5E384" w:rsidR="00B068BD" w:rsidRDefault="00DD3A2D" w:rsidP="001A3059">
            <w:pPr>
              <w:rPr>
                <w:rFonts w:ascii="Arial" w:hAnsi="Arial" w:cs="Arial"/>
                <w:b/>
                <w:bCs/>
                <w:sz w:val="20"/>
                <w:szCs w:val="20"/>
              </w:rPr>
            </w:pPr>
            <w:r>
              <w:rPr>
                <w:rFonts w:ascii="Arial" w:hAnsi="Arial" w:cs="Arial"/>
                <w:b/>
                <w:bCs/>
                <w:sz w:val="20"/>
                <w:szCs w:val="20"/>
              </w:rPr>
              <w:t>New I</w:t>
            </w:r>
            <w:r w:rsidR="00B068BD" w:rsidRPr="00B1212F">
              <w:rPr>
                <w:rFonts w:ascii="Arial" w:hAnsi="Arial" w:cs="Arial"/>
                <w:b/>
                <w:bCs/>
                <w:sz w:val="20"/>
                <w:szCs w:val="20"/>
              </w:rPr>
              <w:t>tems</w:t>
            </w:r>
          </w:p>
          <w:p w14:paraId="6D7D7C9F" w14:textId="77777777" w:rsidR="0005081F" w:rsidRDefault="0005081F" w:rsidP="001A3059">
            <w:pPr>
              <w:rPr>
                <w:rFonts w:ascii="Arial" w:hAnsi="Arial" w:cs="Arial"/>
                <w:b/>
                <w:bCs/>
                <w:sz w:val="20"/>
                <w:szCs w:val="20"/>
              </w:rPr>
            </w:pPr>
          </w:p>
          <w:p w14:paraId="0B9E3F05" w14:textId="6C155A70" w:rsidR="0005081F" w:rsidRDefault="0005081F" w:rsidP="001A3059">
            <w:pPr>
              <w:rPr>
                <w:rFonts w:ascii="Arial" w:hAnsi="Arial" w:cs="Arial"/>
                <w:sz w:val="20"/>
                <w:szCs w:val="20"/>
              </w:rPr>
            </w:pPr>
            <w:r>
              <w:rPr>
                <w:rFonts w:ascii="Arial" w:hAnsi="Arial" w:cs="Arial"/>
                <w:b/>
                <w:bCs/>
                <w:sz w:val="20"/>
                <w:szCs w:val="20"/>
              </w:rPr>
              <w:t xml:space="preserve">Patient Participation Involvement and Engagement (PPIE) Event – </w:t>
            </w:r>
            <w:r w:rsidRPr="0005081F">
              <w:rPr>
                <w:rFonts w:ascii="Arial" w:hAnsi="Arial" w:cs="Arial"/>
                <w:sz w:val="20"/>
                <w:szCs w:val="20"/>
              </w:rPr>
              <w:t xml:space="preserve">CJ had attended the latest </w:t>
            </w:r>
            <w:r>
              <w:rPr>
                <w:rFonts w:ascii="Arial" w:hAnsi="Arial" w:cs="Arial"/>
                <w:sz w:val="20"/>
                <w:szCs w:val="20"/>
              </w:rPr>
              <w:t xml:space="preserve">Clinical Practice Research </w:t>
            </w:r>
            <w:r w:rsidRPr="0005081F">
              <w:rPr>
                <w:rFonts w:ascii="Arial" w:hAnsi="Arial" w:cs="Arial"/>
                <w:sz w:val="20"/>
                <w:szCs w:val="20"/>
              </w:rPr>
              <w:t xml:space="preserve">session (JD already </w:t>
            </w:r>
            <w:r>
              <w:rPr>
                <w:rFonts w:ascii="Arial" w:hAnsi="Arial" w:cs="Arial"/>
                <w:sz w:val="20"/>
                <w:szCs w:val="20"/>
              </w:rPr>
              <w:t xml:space="preserve">attended a previous session). CJ </w:t>
            </w:r>
            <w:r w:rsidR="00542AAE">
              <w:rPr>
                <w:rFonts w:ascii="Arial" w:hAnsi="Arial" w:cs="Arial"/>
                <w:sz w:val="20"/>
                <w:szCs w:val="20"/>
              </w:rPr>
              <w:t>summarised the</w:t>
            </w:r>
            <w:r>
              <w:rPr>
                <w:rFonts w:ascii="Arial" w:hAnsi="Arial" w:cs="Arial"/>
                <w:sz w:val="20"/>
                <w:szCs w:val="20"/>
              </w:rPr>
              <w:t xml:space="preserve"> session and has requested a copy of the slides that were used and is awaiting a reply to the request</w:t>
            </w:r>
            <w:r w:rsidR="00CF0AA7">
              <w:rPr>
                <w:rFonts w:ascii="Arial" w:hAnsi="Arial" w:cs="Arial"/>
                <w:sz w:val="20"/>
                <w:szCs w:val="20"/>
              </w:rPr>
              <w:t xml:space="preserve"> and will update BGP.</w:t>
            </w:r>
          </w:p>
          <w:p w14:paraId="7344BC03" w14:textId="77777777" w:rsidR="00CF0AA7" w:rsidRDefault="00CF0AA7" w:rsidP="001A3059">
            <w:pPr>
              <w:rPr>
                <w:rFonts w:ascii="Arial" w:hAnsi="Arial" w:cs="Arial"/>
                <w:sz w:val="20"/>
                <w:szCs w:val="20"/>
              </w:rPr>
            </w:pPr>
          </w:p>
          <w:p w14:paraId="2283A6D8" w14:textId="3424BE3D" w:rsidR="00CF0AA7" w:rsidRDefault="00CF0AA7" w:rsidP="001A3059">
            <w:pPr>
              <w:rPr>
                <w:rFonts w:ascii="Arial" w:hAnsi="Arial" w:cs="Arial"/>
                <w:sz w:val="20"/>
                <w:szCs w:val="20"/>
              </w:rPr>
            </w:pPr>
            <w:r w:rsidRPr="00CF0AA7">
              <w:rPr>
                <w:rFonts w:ascii="Arial" w:hAnsi="Arial" w:cs="Arial"/>
                <w:b/>
                <w:bCs/>
                <w:sz w:val="20"/>
                <w:szCs w:val="20"/>
              </w:rPr>
              <w:t xml:space="preserve">Abuse of the disabled parking at the STPC </w:t>
            </w:r>
            <w:r>
              <w:rPr>
                <w:rFonts w:ascii="Arial" w:hAnsi="Arial" w:cs="Arial"/>
                <w:b/>
                <w:bCs/>
                <w:sz w:val="20"/>
                <w:szCs w:val="20"/>
              </w:rPr>
              <w:t xml:space="preserve">– </w:t>
            </w:r>
            <w:r>
              <w:rPr>
                <w:rFonts w:ascii="Arial" w:hAnsi="Arial" w:cs="Arial"/>
                <w:sz w:val="20"/>
                <w:szCs w:val="20"/>
              </w:rPr>
              <w:t>CJ has been involved with the STPC and SIP Car Parks regarding this issue and is waiting on a reply from Burnley Leisure &amp; Culture and will keep BGP informed.</w:t>
            </w:r>
          </w:p>
          <w:p w14:paraId="07CF28D6" w14:textId="77777777" w:rsidR="00CF0AA7" w:rsidRDefault="00CF0AA7" w:rsidP="001A3059">
            <w:pPr>
              <w:rPr>
                <w:rFonts w:ascii="Arial" w:hAnsi="Arial" w:cs="Arial"/>
                <w:sz w:val="20"/>
                <w:szCs w:val="20"/>
              </w:rPr>
            </w:pPr>
          </w:p>
          <w:p w14:paraId="3C0B7BA9" w14:textId="79DBEF6A" w:rsidR="00CF0AA7" w:rsidRDefault="00CF0AA7" w:rsidP="001A3059">
            <w:pPr>
              <w:rPr>
                <w:rFonts w:ascii="Arial" w:hAnsi="Arial" w:cs="Arial"/>
                <w:sz w:val="20"/>
                <w:szCs w:val="20"/>
              </w:rPr>
            </w:pPr>
            <w:r w:rsidRPr="00CF0AA7">
              <w:rPr>
                <w:rFonts w:ascii="Arial" w:hAnsi="Arial" w:cs="Arial"/>
                <w:b/>
                <w:bCs/>
                <w:sz w:val="20"/>
                <w:szCs w:val="20"/>
              </w:rPr>
              <w:t>Online Triage</w:t>
            </w:r>
            <w:r>
              <w:rPr>
                <w:rFonts w:ascii="Arial" w:hAnsi="Arial" w:cs="Arial"/>
                <w:sz w:val="20"/>
                <w:szCs w:val="20"/>
              </w:rPr>
              <w:t xml:space="preserve"> – HH explained what this is and that the GP on Triage each day is the person who decides on the course of action a patient needs from the information the patient has supplied on the online form. From the </w:t>
            </w:r>
            <w:proofErr w:type="gramStart"/>
            <w:r>
              <w:rPr>
                <w:rFonts w:ascii="Arial" w:hAnsi="Arial" w:cs="Arial"/>
                <w:sz w:val="20"/>
                <w:szCs w:val="20"/>
              </w:rPr>
              <w:t>1</w:t>
            </w:r>
            <w:r w:rsidRPr="00CF0AA7">
              <w:rPr>
                <w:rFonts w:ascii="Arial" w:hAnsi="Arial" w:cs="Arial"/>
                <w:sz w:val="20"/>
                <w:szCs w:val="20"/>
                <w:vertAlign w:val="superscript"/>
              </w:rPr>
              <w:t>st</w:t>
            </w:r>
            <w:proofErr w:type="gramEnd"/>
            <w:r>
              <w:rPr>
                <w:rFonts w:ascii="Arial" w:hAnsi="Arial" w:cs="Arial"/>
                <w:sz w:val="20"/>
                <w:szCs w:val="20"/>
              </w:rPr>
              <w:t xml:space="preserve"> October 2025, BGP had to switch on the triage system from 8am – 6.30pm for clinical and admin queries, and it is felt that this is working well so far.  Patients can still ring the surgery or come into the surgery and the staff can fill out the online forms for them</w:t>
            </w:r>
            <w:r w:rsidR="00542AAE">
              <w:rPr>
                <w:rFonts w:ascii="Arial" w:hAnsi="Arial" w:cs="Arial"/>
                <w:sz w:val="20"/>
                <w:szCs w:val="20"/>
              </w:rPr>
              <w:t xml:space="preserve"> if necessary</w:t>
            </w:r>
            <w:r>
              <w:rPr>
                <w:rFonts w:ascii="Arial" w:hAnsi="Arial" w:cs="Arial"/>
                <w:sz w:val="20"/>
                <w:szCs w:val="20"/>
              </w:rPr>
              <w:t>.</w:t>
            </w:r>
          </w:p>
          <w:p w14:paraId="527E6011" w14:textId="77777777" w:rsidR="00B068BD" w:rsidRPr="00F31136" w:rsidRDefault="00B068BD" w:rsidP="001A3059">
            <w:pPr>
              <w:rPr>
                <w:rFonts w:ascii="Arial" w:hAnsi="Arial" w:cs="Arial"/>
                <w:sz w:val="20"/>
                <w:szCs w:val="20"/>
              </w:rPr>
            </w:pPr>
          </w:p>
          <w:p w14:paraId="7B3E5AD8" w14:textId="0D2722E9" w:rsidR="00B068BD" w:rsidRPr="00F31136" w:rsidRDefault="00B068BD" w:rsidP="001A3059">
            <w:pPr>
              <w:rPr>
                <w:rFonts w:ascii="Arial" w:hAnsi="Arial" w:cs="Arial"/>
                <w:sz w:val="20"/>
                <w:szCs w:val="20"/>
              </w:rPr>
            </w:pPr>
          </w:p>
        </w:tc>
        <w:tc>
          <w:tcPr>
            <w:tcW w:w="1508" w:type="dxa"/>
            <w:tcBorders>
              <w:top w:val="single" w:sz="4" w:space="0" w:color="auto"/>
              <w:left w:val="single" w:sz="4" w:space="0" w:color="auto"/>
              <w:bottom w:val="single" w:sz="4" w:space="0" w:color="auto"/>
              <w:right w:val="single" w:sz="4" w:space="0" w:color="auto"/>
            </w:tcBorders>
          </w:tcPr>
          <w:p w14:paraId="222FFFD0" w14:textId="77777777" w:rsidR="00B068BD" w:rsidRPr="005379F3" w:rsidRDefault="00B068BD" w:rsidP="001A3059">
            <w:pPr>
              <w:rPr>
                <w:rFonts w:ascii="Arial" w:hAnsi="Arial" w:cs="Arial"/>
                <w:b/>
                <w:bCs/>
                <w:sz w:val="20"/>
                <w:szCs w:val="20"/>
              </w:rPr>
            </w:pPr>
          </w:p>
        </w:tc>
      </w:tr>
      <w:tr w:rsidR="004359C0" w:rsidRPr="005379F3" w14:paraId="727193C7" w14:textId="77777777" w:rsidTr="001A3059">
        <w:trPr>
          <w:trHeight w:val="701"/>
        </w:trPr>
        <w:tc>
          <w:tcPr>
            <w:tcW w:w="988" w:type="dxa"/>
            <w:tcBorders>
              <w:top w:val="single" w:sz="4" w:space="0" w:color="auto"/>
              <w:left w:val="single" w:sz="4" w:space="0" w:color="auto"/>
              <w:bottom w:val="single" w:sz="4" w:space="0" w:color="auto"/>
              <w:right w:val="single" w:sz="4" w:space="0" w:color="auto"/>
            </w:tcBorders>
            <w:hideMark/>
          </w:tcPr>
          <w:p w14:paraId="026759B4" w14:textId="77777777" w:rsidR="004359C0" w:rsidRPr="005379F3" w:rsidRDefault="004359C0" w:rsidP="001A3059">
            <w:pPr>
              <w:spacing w:after="160" w:line="278" w:lineRule="auto"/>
              <w:rPr>
                <w:rFonts w:ascii="Arial" w:hAnsi="Arial" w:cs="Arial"/>
                <w:b/>
                <w:bCs/>
                <w:sz w:val="20"/>
                <w:szCs w:val="20"/>
              </w:rPr>
            </w:pPr>
          </w:p>
        </w:tc>
        <w:tc>
          <w:tcPr>
            <w:tcW w:w="6520" w:type="dxa"/>
            <w:tcBorders>
              <w:top w:val="single" w:sz="4" w:space="0" w:color="auto"/>
              <w:left w:val="single" w:sz="4" w:space="0" w:color="auto"/>
              <w:bottom w:val="single" w:sz="4" w:space="0" w:color="auto"/>
              <w:right w:val="single" w:sz="4" w:space="0" w:color="auto"/>
            </w:tcBorders>
            <w:hideMark/>
          </w:tcPr>
          <w:p w14:paraId="79F41CDC" w14:textId="79990067" w:rsidR="00CF0AA7" w:rsidRDefault="004359C0" w:rsidP="001A3059">
            <w:pPr>
              <w:spacing w:after="160" w:line="278" w:lineRule="auto"/>
              <w:rPr>
                <w:rFonts w:ascii="Arial" w:hAnsi="Arial" w:cs="Arial"/>
                <w:b/>
                <w:bCs/>
                <w:sz w:val="20"/>
                <w:szCs w:val="20"/>
              </w:rPr>
            </w:pPr>
            <w:r w:rsidRPr="00044F41">
              <w:rPr>
                <w:rFonts w:ascii="Arial" w:hAnsi="Arial" w:cs="Arial"/>
                <w:b/>
                <w:bCs/>
                <w:sz w:val="20"/>
                <w:szCs w:val="20"/>
              </w:rPr>
              <w:t>Any Other Business</w:t>
            </w:r>
            <w:r w:rsidR="00F31136" w:rsidRPr="00044F41">
              <w:rPr>
                <w:rFonts w:ascii="Arial" w:hAnsi="Arial" w:cs="Arial"/>
                <w:b/>
                <w:bCs/>
                <w:sz w:val="20"/>
                <w:szCs w:val="20"/>
              </w:rPr>
              <w:t>:</w:t>
            </w:r>
          </w:p>
          <w:p w14:paraId="16E87F5D" w14:textId="00A5B268" w:rsidR="001D408E" w:rsidRDefault="00CF0AA7" w:rsidP="001A3059">
            <w:pPr>
              <w:spacing w:after="160" w:line="278" w:lineRule="auto"/>
              <w:rPr>
                <w:rFonts w:ascii="Arial" w:hAnsi="Arial" w:cs="Arial"/>
                <w:sz w:val="20"/>
                <w:szCs w:val="20"/>
              </w:rPr>
            </w:pPr>
            <w:r w:rsidRPr="00CF0AA7">
              <w:rPr>
                <w:rFonts w:ascii="Arial" w:hAnsi="Arial" w:cs="Arial"/>
                <w:sz w:val="20"/>
                <w:szCs w:val="20"/>
              </w:rPr>
              <w:t xml:space="preserve">HH read out the email received </w:t>
            </w:r>
            <w:r w:rsidR="00542AAE">
              <w:rPr>
                <w:rFonts w:ascii="Arial" w:hAnsi="Arial" w:cs="Arial"/>
                <w:sz w:val="20"/>
                <w:szCs w:val="20"/>
              </w:rPr>
              <w:t>from</w:t>
            </w:r>
            <w:r w:rsidRPr="00CF0AA7">
              <w:rPr>
                <w:rFonts w:ascii="Arial" w:hAnsi="Arial" w:cs="Arial"/>
                <w:sz w:val="20"/>
                <w:szCs w:val="20"/>
              </w:rPr>
              <w:t xml:space="preserve"> </w:t>
            </w:r>
            <w:r>
              <w:rPr>
                <w:rFonts w:ascii="Arial" w:hAnsi="Arial" w:cs="Arial"/>
                <w:sz w:val="20"/>
                <w:szCs w:val="20"/>
              </w:rPr>
              <w:t>PPG member</w:t>
            </w:r>
            <w:r w:rsidRPr="00CF0AA7">
              <w:rPr>
                <w:rFonts w:ascii="Arial" w:hAnsi="Arial" w:cs="Arial"/>
                <w:sz w:val="20"/>
                <w:szCs w:val="20"/>
              </w:rPr>
              <w:t xml:space="preserve"> MS</w:t>
            </w:r>
            <w:r>
              <w:rPr>
                <w:rFonts w:ascii="Arial" w:hAnsi="Arial" w:cs="Arial"/>
                <w:sz w:val="20"/>
                <w:szCs w:val="20"/>
              </w:rPr>
              <w:t xml:space="preserve"> regarding appointments, feedback on test results and communication in general, and it was decided that MS needs to supply BGP with specific information so that </w:t>
            </w:r>
            <w:r w:rsidR="00F94D16">
              <w:rPr>
                <w:rFonts w:ascii="Arial" w:hAnsi="Arial" w:cs="Arial"/>
                <w:sz w:val="20"/>
                <w:szCs w:val="20"/>
              </w:rPr>
              <w:t xml:space="preserve">the </w:t>
            </w:r>
            <w:r w:rsidR="00D0184C">
              <w:rPr>
                <w:rFonts w:ascii="Arial" w:hAnsi="Arial" w:cs="Arial"/>
                <w:sz w:val="20"/>
                <w:szCs w:val="20"/>
              </w:rPr>
              <w:t>details</w:t>
            </w:r>
            <w:r w:rsidR="00F94D16">
              <w:rPr>
                <w:rFonts w:ascii="Arial" w:hAnsi="Arial" w:cs="Arial"/>
                <w:sz w:val="20"/>
                <w:szCs w:val="20"/>
              </w:rPr>
              <w:t xml:space="preserve"> can be </w:t>
            </w:r>
            <w:proofErr w:type="gramStart"/>
            <w:r w:rsidR="00F94D16">
              <w:rPr>
                <w:rFonts w:ascii="Arial" w:hAnsi="Arial" w:cs="Arial"/>
                <w:sz w:val="20"/>
                <w:szCs w:val="20"/>
              </w:rPr>
              <w:t>looked into</w:t>
            </w:r>
            <w:proofErr w:type="gramEnd"/>
            <w:r w:rsidR="00F94D16">
              <w:rPr>
                <w:rFonts w:ascii="Arial" w:hAnsi="Arial" w:cs="Arial"/>
                <w:sz w:val="20"/>
                <w:szCs w:val="20"/>
              </w:rPr>
              <w:t>. BF to email MS requesting this information.</w:t>
            </w:r>
          </w:p>
          <w:p w14:paraId="4EC88188" w14:textId="65C98FFC" w:rsidR="001D408E" w:rsidRDefault="001D408E" w:rsidP="001A3059">
            <w:pPr>
              <w:spacing w:after="160" w:line="278" w:lineRule="auto"/>
              <w:rPr>
                <w:rFonts w:ascii="Arial" w:hAnsi="Arial" w:cs="Arial"/>
                <w:sz w:val="20"/>
                <w:szCs w:val="20"/>
              </w:rPr>
            </w:pPr>
            <w:r>
              <w:rPr>
                <w:rFonts w:ascii="Arial" w:hAnsi="Arial" w:cs="Arial"/>
                <w:sz w:val="20"/>
                <w:szCs w:val="20"/>
              </w:rPr>
              <w:t xml:space="preserve">MG asked to see the Terms of Reference for the PPG – HH is going to </w:t>
            </w:r>
            <w:proofErr w:type="gramStart"/>
            <w:r>
              <w:rPr>
                <w:rFonts w:ascii="Arial" w:hAnsi="Arial" w:cs="Arial"/>
                <w:sz w:val="20"/>
                <w:szCs w:val="20"/>
              </w:rPr>
              <w:t>take a look</w:t>
            </w:r>
            <w:proofErr w:type="gramEnd"/>
            <w:r>
              <w:rPr>
                <w:rFonts w:ascii="Arial" w:hAnsi="Arial" w:cs="Arial"/>
                <w:sz w:val="20"/>
                <w:szCs w:val="20"/>
              </w:rPr>
              <w:t xml:space="preserve"> at these and send them out.</w:t>
            </w:r>
          </w:p>
          <w:p w14:paraId="4218E537" w14:textId="28E99608" w:rsidR="001D408E" w:rsidRDefault="001D408E" w:rsidP="001A3059">
            <w:pPr>
              <w:spacing w:after="160" w:line="278" w:lineRule="auto"/>
              <w:rPr>
                <w:rFonts w:ascii="Arial" w:hAnsi="Arial" w:cs="Arial"/>
                <w:sz w:val="20"/>
                <w:szCs w:val="20"/>
              </w:rPr>
            </w:pPr>
            <w:r>
              <w:rPr>
                <w:rFonts w:ascii="Arial" w:hAnsi="Arial" w:cs="Arial"/>
                <w:sz w:val="20"/>
                <w:szCs w:val="20"/>
              </w:rPr>
              <w:t>JD and MG suggested that it may be time to request for more Patients to join the PPG, specifically those from minority groups for a mixed representation. HH to look at this.</w:t>
            </w:r>
          </w:p>
          <w:p w14:paraId="00F661FC" w14:textId="77777777" w:rsidR="000433EF" w:rsidRDefault="000433EF" w:rsidP="001A3059">
            <w:pPr>
              <w:spacing w:after="160" w:line="278" w:lineRule="auto"/>
              <w:rPr>
                <w:rFonts w:ascii="Arial" w:hAnsi="Arial" w:cs="Arial"/>
                <w:sz w:val="20"/>
                <w:szCs w:val="20"/>
              </w:rPr>
            </w:pPr>
          </w:p>
          <w:p w14:paraId="5E8FA2B2" w14:textId="0DA97D03" w:rsidR="000433EF" w:rsidRPr="000433EF" w:rsidRDefault="000433EF" w:rsidP="000433EF">
            <w:pPr>
              <w:spacing w:after="160" w:line="278" w:lineRule="auto"/>
              <w:rPr>
                <w:rFonts w:ascii="Arial" w:hAnsi="Arial" w:cs="Arial"/>
                <w:sz w:val="20"/>
                <w:szCs w:val="20"/>
              </w:rPr>
            </w:pPr>
            <w:r w:rsidRPr="000433EF">
              <w:rPr>
                <w:rFonts w:ascii="Arial" w:hAnsi="Arial" w:cs="Arial"/>
                <w:b/>
                <w:bCs/>
                <w:sz w:val="20"/>
                <w:szCs w:val="20"/>
              </w:rPr>
              <w:t>Addendum to minutes</w:t>
            </w:r>
            <w:r>
              <w:rPr>
                <w:rFonts w:ascii="Arial" w:hAnsi="Arial" w:cs="Arial"/>
                <w:sz w:val="20"/>
                <w:szCs w:val="20"/>
              </w:rPr>
              <w:t xml:space="preserve">: </w:t>
            </w:r>
            <w:r w:rsidRPr="000433EF">
              <w:rPr>
                <w:rFonts w:ascii="Arial" w:hAnsi="Arial" w:cs="Arial"/>
                <w:sz w:val="20"/>
                <w:szCs w:val="20"/>
              </w:rPr>
              <w:t xml:space="preserve">Please see attached </w:t>
            </w:r>
            <w:r>
              <w:rPr>
                <w:rFonts w:ascii="Arial" w:hAnsi="Arial" w:cs="Arial"/>
                <w:sz w:val="20"/>
                <w:szCs w:val="20"/>
              </w:rPr>
              <w:t>links/information</w:t>
            </w:r>
            <w:r w:rsidR="00337060">
              <w:rPr>
                <w:rFonts w:ascii="Arial" w:hAnsi="Arial" w:cs="Arial"/>
                <w:sz w:val="20"/>
                <w:szCs w:val="20"/>
              </w:rPr>
              <w:t xml:space="preserve"> that we will talk about at the next meeting</w:t>
            </w:r>
          </w:p>
          <w:p w14:paraId="01AE89C0" w14:textId="25FC63DC" w:rsidR="000433EF" w:rsidRDefault="000433EF" w:rsidP="000433EF">
            <w:pPr>
              <w:pStyle w:val="ListParagraph"/>
              <w:numPr>
                <w:ilvl w:val="0"/>
                <w:numId w:val="2"/>
              </w:numPr>
              <w:rPr>
                <w:rFonts w:ascii="Arial" w:hAnsi="Arial" w:cs="Arial"/>
                <w:sz w:val="20"/>
                <w:szCs w:val="20"/>
              </w:rPr>
            </w:pPr>
            <w:r w:rsidRPr="000433EF">
              <w:rPr>
                <w:rFonts w:ascii="Arial" w:hAnsi="Arial" w:cs="Arial"/>
                <w:sz w:val="20"/>
                <w:szCs w:val="20"/>
              </w:rPr>
              <w:t>Use our toolkit to set up your PPG</w:t>
            </w:r>
          </w:p>
          <w:p w14:paraId="5163B0D0" w14:textId="4817F190" w:rsidR="000433EF" w:rsidRDefault="000433EF" w:rsidP="000433EF">
            <w:pPr>
              <w:pStyle w:val="ListParagraph"/>
              <w:numPr>
                <w:ilvl w:val="0"/>
                <w:numId w:val="2"/>
              </w:numPr>
              <w:rPr>
                <w:rFonts w:ascii="Arial" w:hAnsi="Arial" w:cs="Arial"/>
                <w:sz w:val="20"/>
                <w:szCs w:val="20"/>
              </w:rPr>
            </w:pPr>
            <w:r>
              <w:rPr>
                <w:rFonts w:ascii="Arial" w:hAnsi="Arial" w:cs="Arial"/>
                <w:sz w:val="20"/>
                <w:szCs w:val="20"/>
              </w:rPr>
              <w:t>Patient Participation Groups (PPGs) – Safe working in general practice – BMA</w:t>
            </w:r>
          </w:p>
          <w:p w14:paraId="1C616182" w14:textId="606BE350" w:rsidR="000433EF" w:rsidRDefault="000433EF" w:rsidP="000433EF">
            <w:pPr>
              <w:pStyle w:val="ListParagraph"/>
              <w:numPr>
                <w:ilvl w:val="0"/>
                <w:numId w:val="2"/>
              </w:numPr>
              <w:rPr>
                <w:rFonts w:ascii="Arial" w:hAnsi="Arial" w:cs="Arial"/>
                <w:sz w:val="20"/>
                <w:szCs w:val="20"/>
              </w:rPr>
            </w:pPr>
            <w:r>
              <w:rPr>
                <w:rFonts w:ascii="Arial" w:hAnsi="Arial" w:cs="Arial"/>
                <w:sz w:val="20"/>
                <w:szCs w:val="20"/>
              </w:rPr>
              <w:t>National Association for Patient Participation – Welcome to the National Association for Patient Participation</w:t>
            </w:r>
          </w:p>
          <w:p w14:paraId="7EBC47C4" w14:textId="716627ED" w:rsidR="007F5B25" w:rsidRDefault="007F5B25" w:rsidP="000433EF">
            <w:pPr>
              <w:pStyle w:val="ListParagraph"/>
              <w:numPr>
                <w:ilvl w:val="0"/>
                <w:numId w:val="2"/>
              </w:numPr>
              <w:rPr>
                <w:rFonts w:ascii="Arial" w:hAnsi="Arial" w:cs="Arial"/>
                <w:sz w:val="20"/>
                <w:szCs w:val="20"/>
              </w:rPr>
            </w:pPr>
            <w:r>
              <w:rPr>
                <w:rFonts w:ascii="Arial" w:hAnsi="Arial" w:cs="Arial"/>
                <w:sz w:val="20"/>
                <w:szCs w:val="20"/>
              </w:rPr>
              <w:t>Information received by email from Burnley Leisure and Culture Team regarding the car park</w:t>
            </w:r>
          </w:p>
          <w:p w14:paraId="2CE7A18D" w14:textId="79E42F1B" w:rsidR="00E26D5F" w:rsidRDefault="00E26D5F" w:rsidP="000433EF">
            <w:pPr>
              <w:pStyle w:val="ListParagraph"/>
              <w:numPr>
                <w:ilvl w:val="0"/>
                <w:numId w:val="2"/>
              </w:numPr>
              <w:rPr>
                <w:rFonts w:ascii="Arial" w:hAnsi="Arial" w:cs="Arial"/>
                <w:sz w:val="20"/>
                <w:szCs w:val="20"/>
              </w:rPr>
            </w:pPr>
            <w:r>
              <w:rPr>
                <w:rFonts w:ascii="Arial" w:hAnsi="Arial" w:cs="Arial"/>
                <w:sz w:val="20"/>
                <w:szCs w:val="20"/>
              </w:rPr>
              <w:t>Terms of Reference</w:t>
            </w:r>
          </w:p>
          <w:p w14:paraId="07696335" w14:textId="77777777" w:rsidR="007F5B25" w:rsidRDefault="007F5B25" w:rsidP="007F5B25">
            <w:pPr>
              <w:pStyle w:val="ListParagraph"/>
              <w:rPr>
                <w:rFonts w:ascii="Arial" w:hAnsi="Arial" w:cs="Arial"/>
                <w:sz w:val="20"/>
                <w:szCs w:val="20"/>
              </w:rPr>
            </w:pPr>
          </w:p>
          <w:p w14:paraId="3123368A" w14:textId="77777777" w:rsidR="000433EF" w:rsidRPr="000433EF" w:rsidRDefault="000433EF" w:rsidP="000433EF">
            <w:pPr>
              <w:pStyle w:val="ListParagraph"/>
              <w:rPr>
                <w:rFonts w:ascii="Arial" w:hAnsi="Arial" w:cs="Arial"/>
                <w:sz w:val="20"/>
                <w:szCs w:val="20"/>
              </w:rPr>
            </w:pPr>
          </w:p>
          <w:p w14:paraId="51E9084F" w14:textId="77777777" w:rsidR="004359C0" w:rsidRPr="005379F3" w:rsidRDefault="004359C0" w:rsidP="006A1FF5">
            <w:pPr>
              <w:rPr>
                <w:rFonts w:ascii="Arial" w:hAnsi="Arial" w:cs="Arial"/>
                <w:b/>
                <w:bCs/>
                <w:sz w:val="20"/>
                <w:szCs w:val="20"/>
              </w:rPr>
            </w:pPr>
          </w:p>
        </w:tc>
        <w:tc>
          <w:tcPr>
            <w:tcW w:w="1508" w:type="dxa"/>
            <w:tcBorders>
              <w:top w:val="single" w:sz="4" w:space="0" w:color="auto"/>
              <w:left w:val="single" w:sz="4" w:space="0" w:color="auto"/>
              <w:bottom w:val="single" w:sz="4" w:space="0" w:color="auto"/>
              <w:right w:val="single" w:sz="4" w:space="0" w:color="auto"/>
            </w:tcBorders>
          </w:tcPr>
          <w:p w14:paraId="5571A5E7" w14:textId="77777777" w:rsidR="004359C0" w:rsidRDefault="004359C0" w:rsidP="001A3059">
            <w:pPr>
              <w:spacing w:after="160" w:line="278" w:lineRule="auto"/>
              <w:rPr>
                <w:rFonts w:ascii="Arial" w:hAnsi="Arial" w:cs="Arial"/>
                <w:b/>
                <w:bCs/>
                <w:sz w:val="20"/>
                <w:szCs w:val="20"/>
              </w:rPr>
            </w:pPr>
          </w:p>
          <w:p w14:paraId="1F6B48A9" w14:textId="77777777" w:rsidR="00DD3A2D" w:rsidRDefault="00DD3A2D" w:rsidP="001A3059">
            <w:pPr>
              <w:spacing w:after="160" w:line="278" w:lineRule="auto"/>
              <w:rPr>
                <w:rFonts w:ascii="Arial" w:hAnsi="Arial" w:cs="Arial"/>
                <w:b/>
                <w:bCs/>
                <w:sz w:val="20"/>
                <w:szCs w:val="20"/>
              </w:rPr>
            </w:pPr>
          </w:p>
          <w:p w14:paraId="34C74CDD" w14:textId="77777777" w:rsidR="00DD3A2D" w:rsidRDefault="00DD3A2D" w:rsidP="001A3059">
            <w:pPr>
              <w:spacing w:after="160" w:line="278" w:lineRule="auto"/>
              <w:rPr>
                <w:rFonts w:ascii="Arial" w:hAnsi="Arial" w:cs="Arial"/>
                <w:b/>
                <w:bCs/>
                <w:sz w:val="20"/>
                <w:szCs w:val="20"/>
              </w:rPr>
            </w:pPr>
          </w:p>
          <w:p w14:paraId="4D28CBF7" w14:textId="77777777" w:rsidR="00DD3A2D" w:rsidRDefault="00F94D16" w:rsidP="001A3059">
            <w:pPr>
              <w:spacing w:after="160" w:line="278" w:lineRule="auto"/>
              <w:rPr>
                <w:rFonts w:ascii="Arial" w:hAnsi="Arial" w:cs="Arial"/>
                <w:sz w:val="20"/>
                <w:szCs w:val="20"/>
              </w:rPr>
            </w:pPr>
            <w:r>
              <w:rPr>
                <w:rFonts w:ascii="Arial" w:hAnsi="Arial" w:cs="Arial"/>
                <w:sz w:val="20"/>
                <w:szCs w:val="20"/>
              </w:rPr>
              <w:t>BF</w:t>
            </w:r>
          </w:p>
          <w:p w14:paraId="0D728201" w14:textId="77777777" w:rsidR="001D408E" w:rsidRDefault="001D408E" w:rsidP="001A3059">
            <w:pPr>
              <w:spacing w:after="160" w:line="278" w:lineRule="auto"/>
              <w:rPr>
                <w:rFonts w:ascii="Arial" w:hAnsi="Arial" w:cs="Arial"/>
                <w:sz w:val="20"/>
                <w:szCs w:val="20"/>
              </w:rPr>
            </w:pPr>
          </w:p>
          <w:p w14:paraId="7FD7CE16" w14:textId="77777777" w:rsidR="001D408E" w:rsidRDefault="001D408E" w:rsidP="001A3059">
            <w:pPr>
              <w:spacing w:after="160" w:line="278" w:lineRule="auto"/>
              <w:rPr>
                <w:rFonts w:ascii="Arial" w:hAnsi="Arial" w:cs="Arial"/>
                <w:sz w:val="20"/>
                <w:szCs w:val="20"/>
              </w:rPr>
            </w:pPr>
            <w:r>
              <w:rPr>
                <w:rFonts w:ascii="Arial" w:hAnsi="Arial" w:cs="Arial"/>
                <w:sz w:val="20"/>
                <w:szCs w:val="20"/>
              </w:rPr>
              <w:t>HH</w:t>
            </w:r>
          </w:p>
          <w:p w14:paraId="3D95AEF4" w14:textId="77777777" w:rsidR="001D408E" w:rsidRDefault="001D408E" w:rsidP="001A3059">
            <w:pPr>
              <w:spacing w:after="160" w:line="278" w:lineRule="auto"/>
              <w:rPr>
                <w:rFonts w:ascii="Arial" w:hAnsi="Arial" w:cs="Arial"/>
                <w:sz w:val="20"/>
                <w:szCs w:val="20"/>
              </w:rPr>
            </w:pPr>
          </w:p>
          <w:p w14:paraId="73F0A833" w14:textId="7EBF0C61" w:rsidR="001D408E" w:rsidRPr="00F27A19" w:rsidRDefault="001D408E" w:rsidP="001A3059">
            <w:pPr>
              <w:spacing w:after="160" w:line="278" w:lineRule="auto"/>
              <w:rPr>
                <w:rFonts w:ascii="Arial" w:hAnsi="Arial" w:cs="Arial"/>
                <w:sz w:val="20"/>
                <w:szCs w:val="20"/>
              </w:rPr>
            </w:pPr>
            <w:r>
              <w:rPr>
                <w:rFonts w:ascii="Arial" w:hAnsi="Arial" w:cs="Arial"/>
                <w:sz w:val="20"/>
                <w:szCs w:val="20"/>
              </w:rPr>
              <w:t>HH</w:t>
            </w:r>
          </w:p>
        </w:tc>
      </w:tr>
      <w:tr w:rsidR="00D03A38" w:rsidRPr="005379F3" w14:paraId="131BEEEC" w14:textId="77777777" w:rsidTr="001A3059">
        <w:trPr>
          <w:trHeight w:val="701"/>
        </w:trPr>
        <w:tc>
          <w:tcPr>
            <w:tcW w:w="988" w:type="dxa"/>
            <w:tcBorders>
              <w:top w:val="single" w:sz="4" w:space="0" w:color="auto"/>
              <w:left w:val="single" w:sz="4" w:space="0" w:color="auto"/>
              <w:bottom w:val="single" w:sz="4" w:space="0" w:color="auto"/>
              <w:right w:val="single" w:sz="4" w:space="0" w:color="auto"/>
            </w:tcBorders>
          </w:tcPr>
          <w:p w14:paraId="0DE68E83" w14:textId="77777777" w:rsidR="00D03A38" w:rsidRPr="005379F3" w:rsidRDefault="00D03A38" w:rsidP="001A3059">
            <w:pPr>
              <w:rPr>
                <w:rFonts w:ascii="Arial" w:hAnsi="Arial" w:cs="Arial"/>
                <w:b/>
                <w:bCs/>
                <w:sz w:val="20"/>
                <w:szCs w:val="20"/>
              </w:rPr>
            </w:pPr>
          </w:p>
        </w:tc>
        <w:tc>
          <w:tcPr>
            <w:tcW w:w="6520" w:type="dxa"/>
            <w:tcBorders>
              <w:top w:val="single" w:sz="4" w:space="0" w:color="auto"/>
              <w:left w:val="single" w:sz="4" w:space="0" w:color="auto"/>
              <w:bottom w:val="single" w:sz="4" w:space="0" w:color="auto"/>
              <w:right w:val="single" w:sz="4" w:space="0" w:color="auto"/>
            </w:tcBorders>
          </w:tcPr>
          <w:p w14:paraId="1167C2F7" w14:textId="77777777" w:rsidR="00D03A38" w:rsidRDefault="00D03A38" w:rsidP="001A3059">
            <w:pPr>
              <w:rPr>
                <w:rFonts w:ascii="Arial" w:hAnsi="Arial" w:cs="Arial"/>
                <w:b/>
                <w:bCs/>
                <w:sz w:val="20"/>
                <w:szCs w:val="20"/>
              </w:rPr>
            </w:pPr>
          </w:p>
          <w:p w14:paraId="60F5DE40" w14:textId="44F49A65" w:rsidR="00D03A38" w:rsidRPr="00044F41" w:rsidRDefault="00D03A38" w:rsidP="001A3059">
            <w:pPr>
              <w:rPr>
                <w:rFonts w:ascii="Arial" w:hAnsi="Arial" w:cs="Arial"/>
                <w:b/>
                <w:bCs/>
                <w:sz w:val="20"/>
                <w:szCs w:val="20"/>
              </w:rPr>
            </w:pPr>
            <w:r>
              <w:rPr>
                <w:rFonts w:ascii="Arial" w:hAnsi="Arial" w:cs="Arial"/>
                <w:b/>
                <w:bCs/>
                <w:sz w:val="20"/>
                <w:szCs w:val="20"/>
              </w:rPr>
              <w:t xml:space="preserve">Date of next </w:t>
            </w:r>
            <w:r w:rsidR="00B9183B">
              <w:rPr>
                <w:rFonts w:ascii="Arial" w:hAnsi="Arial" w:cs="Arial"/>
                <w:b/>
                <w:bCs/>
                <w:sz w:val="20"/>
                <w:szCs w:val="20"/>
              </w:rPr>
              <w:t xml:space="preserve">meeting: </w:t>
            </w:r>
            <w:r w:rsidR="00B9183B" w:rsidRPr="00E33198">
              <w:rPr>
                <w:rFonts w:ascii="Arial" w:hAnsi="Arial" w:cs="Arial"/>
                <w:sz w:val="20"/>
                <w:szCs w:val="20"/>
              </w:rPr>
              <w:t>-</w:t>
            </w:r>
            <w:r w:rsidRPr="00E33198">
              <w:rPr>
                <w:rFonts w:ascii="Arial" w:hAnsi="Arial" w:cs="Arial"/>
                <w:sz w:val="20"/>
                <w:szCs w:val="20"/>
              </w:rPr>
              <w:t xml:space="preserve"> </w:t>
            </w:r>
            <w:r w:rsidR="004B1362" w:rsidRPr="00E33198">
              <w:rPr>
                <w:rFonts w:ascii="Arial" w:hAnsi="Arial" w:cs="Arial"/>
                <w:sz w:val="20"/>
                <w:szCs w:val="20"/>
              </w:rPr>
              <w:t>27</w:t>
            </w:r>
            <w:r w:rsidR="004B1362" w:rsidRPr="00E33198">
              <w:rPr>
                <w:rFonts w:ascii="Arial" w:hAnsi="Arial" w:cs="Arial"/>
                <w:sz w:val="20"/>
                <w:szCs w:val="20"/>
                <w:vertAlign w:val="superscript"/>
              </w:rPr>
              <w:t>th</w:t>
            </w:r>
            <w:r w:rsidR="004B1362" w:rsidRPr="00E33198">
              <w:rPr>
                <w:rFonts w:ascii="Arial" w:hAnsi="Arial" w:cs="Arial"/>
                <w:sz w:val="20"/>
                <w:szCs w:val="20"/>
              </w:rPr>
              <w:t xml:space="preserve"> January 2025</w:t>
            </w:r>
            <w:r w:rsidR="00E33198" w:rsidRPr="00E33198">
              <w:rPr>
                <w:rFonts w:ascii="Arial" w:hAnsi="Arial" w:cs="Arial"/>
                <w:sz w:val="20"/>
                <w:szCs w:val="20"/>
              </w:rPr>
              <w:t>, venue to be confirmed</w:t>
            </w:r>
            <w:r w:rsidR="00E33198">
              <w:rPr>
                <w:rFonts w:ascii="Arial" w:hAnsi="Arial" w:cs="Arial"/>
                <w:sz w:val="20"/>
                <w:szCs w:val="20"/>
              </w:rPr>
              <w:t>.</w:t>
            </w:r>
          </w:p>
        </w:tc>
        <w:tc>
          <w:tcPr>
            <w:tcW w:w="1508" w:type="dxa"/>
            <w:tcBorders>
              <w:top w:val="single" w:sz="4" w:space="0" w:color="auto"/>
              <w:left w:val="single" w:sz="4" w:space="0" w:color="auto"/>
              <w:bottom w:val="single" w:sz="4" w:space="0" w:color="auto"/>
              <w:right w:val="single" w:sz="4" w:space="0" w:color="auto"/>
            </w:tcBorders>
          </w:tcPr>
          <w:p w14:paraId="535C32F6" w14:textId="77777777" w:rsidR="00D03A38" w:rsidRDefault="00D03A38" w:rsidP="001A3059">
            <w:pPr>
              <w:rPr>
                <w:rFonts w:ascii="Arial" w:hAnsi="Arial" w:cs="Arial"/>
                <w:b/>
                <w:bCs/>
                <w:sz w:val="20"/>
                <w:szCs w:val="20"/>
              </w:rPr>
            </w:pPr>
          </w:p>
        </w:tc>
      </w:tr>
    </w:tbl>
    <w:p w14:paraId="456373EA" w14:textId="77777777" w:rsidR="004359C0" w:rsidRDefault="004359C0">
      <w:pPr>
        <w:rPr>
          <w:rFonts w:ascii="Arial" w:hAnsi="Arial" w:cs="Arial"/>
          <w:sz w:val="20"/>
          <w:szCs w:val="20"/>
        </w:rPr>
      </w:pPr>
    </w:p>
    <w:p w14:paraId="0688ABAE" w14:textId="77777777" w:rsidR="000433EF" w:rsidRDefault="000433EF">
      <w:pPr>
        <w:rPr>
          <w:rFonts w:ascii="Arial" w:hAnsi="Arial" w:cs="Arial"/>
          <w:sz w:val="20"/>
          <w:szCs w:val="20"/>
        </w:rPr>
      </w:pPr>
    </w:p>
    <w:p w14:paraId="573116F8" w14:textId="6F72A4D6" w:rsidR="000433EF" w:rsidRDefault="00E26D5F">
      <w:pPr>
        <w:rPr>
          <w:rFonts w:ascii="Arial" w:hAnsi="Arial" w:cs="Arial"/>
          <w:sz w:val="20"/>
          <w:szCs w:val="20"/>
        </w:rPr>
      </w:pPr>
      <w:hyperlink r:id="rId5" w:history="1">
        <w:r>
          <w:rPr>
            <w:rStyle w:val="Hyperlink"/>
          </w:rPr>
          <w:t>Use our toolkit to set up your PPG</w:t>
        </w:r>
      </w:hyperlink>
    </w:p>
    <w:p w14:paraId="1067D3BD" w14:textId="77777777" w:rsidR="00E26D5F" w:rsidRDefault="00E26D5F">
      <w:pPr>
        <w:rPr>
          <w:rFonts w:ascii="Arial" w:hAnsi="Arial" w:cs="Arial"/>
          <w:sz w:val="20"/>
          <w:szCs w:val="20"/>
        </w:rPr>
      </w:pPr>
    </w:p>
    <w:p w14:paraId="081167E5" w14:textId="5EE22F9E" w:rsidR="00E26D5F" w:rsidRDefault="00E26D5F">
      <w:pPr>
        <w:rPr>
          <w:rFonts w:ascii="Arial" w:hAnsi="Arial" w:cs="Arial"/>
          <w:sz w:val="20"/>
          <w:szCs w:val="20"/>
        </w:rPr>
      </w:pPr>
      <w:hyperlink r:id="rId6" w:history="1">
        <w:r w:rsidRPr="00E26D5F">
          <w:rPr>
            <w:rStyle w:val="Hyperlink"/>
            <w:rFonts w:ascii="Arial" w:hAnsi="Arial" w:cs="Arial"/>
            <w:sz w:val="20"/>
            <w:szCs w:val="20"/>
          </w:rPr>
          <w:t>Patient Participation Groups (PPGs) - Safe working in general practice - BMA</w:t>
        </w:r>
      </w:hyperlink>
    </w:p>
    <w:p w14:paraId="114FA75E" w14:textId="77777777" w:rsidR="00E26D5F" w:rsidRDefault="00E26D5F">
      <w:pPr>
        <w:rPr>
          <w:rFonts w:ascii="Arial" w:hAnsi="Arial" w:cs="Arial"/>
          <w:sz w:val="20"/>
          <w:szCs w:val="20"/>
        </w:rPr>
      </w:pPr>
    </w:p>
    <w:p w14:paraId="6EF7D3DC" w14:textId="2485E94C" w:rsidR="00E26D5F" w:rsidRDefault="00E26D5F">
      <w:pPr>
        <w:rPr>
          <w:rFonts w:ascii="Arial" w:hAnsi="Arial" w:cs="Arial"/>
          <w:sz w:val="20"/>
          <w:szCs w:val="20"/>
        </w:rPr>
      </w:pPr>
      <w:hyperlink r:id="rId7" w:history="1">
        <w:r w:rsidRPr="00E26D5F">
          <w:rPr>
            <w:rStyle w:val="Hyperlink"/>
            <w:rFonts w:ascii="Arial" w:hAnsi="Arial" w:cs="Arial"/>
            <w:sz w:val="20"/>
            <w:szCs w:val="20"/>
          </w:rPr>
          <w:t>National Association for Patient Participation – Welcome to the National Association for Patient Participation</w:t>
        </w:r>
      </w:hyperlink>
    </w:p>
    <w:p w14:paraId="5BDD6554" w14:textId="7B137A32" w:rsidR="000433EF" w:rsidRDefault="007F5B25">
      <w:pPr>
        <w:rPr>
          <w:rFonts w:ascii="Arial" w:hAnsi="Arial" w:cs="Arial"/>
          <w:sz w:val="20"/>
          <w:szCs w:val="20"/>
        </w:rPr>
      </w:pPr>
      <w:r>
        <w:rPr>
          <w:rFonts w:ascii="Arial" w:hAnsi="Arial" w:cs="Arial"/>
          <w:noProof/>
          <w:sz w:val="20"/>
          <w:szCs w:val="20"/>
        </w:rPr>
        <w:lastRenderedPageBreak/>
        <w:drawing>
          <wp:inline distT="0" distB="0" distL="0" distR="0" wp14:anchorId="0A631AD8" wp14:editId="56B50F29">
            <wp:extent cx="4524375" cy="4419600"/>
            <wp:effectExtent l="0" t="0" r="9525" b="0"/>
            <wp:docPr id="285482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4375" cy="4419600"/>
                    </a:xfrm>
                    <a:prstGeom prst="rect">
                      <a:avLst/>
                    </a:prstGeom>
                    <a:noFill/>
                    <a:ln>
                      <a:noFill/>
                    </a:ln>
                  </pic:spPr>
                </pic:pic>
              </a:graphicData>
            </a:graphic>
          </wp:inline>
        </w:drawing>
      </w:r>
    </w:p>
    <w:bookmarkStart w:id="0" w:name="_MON_1823751165"/>
    <w:bookmarkEnd w:id="0"/>
    <w:p w14:paraId="2951F240" w14:textId="04D80AC6" w:rsidR="000433EF" w:rsidRPr="005379F3" w:rsidRDefault="000433EF">
      <w:pPr>
        <w:rPr>
          <w:rFonts w:ascii="Arial" w:hAnsi="Arial" w:cs="Arial"/>
          <w:sz w:val="20"/>
          <w:szCs w:val="20"/>
        </w:rPr>
      </w:pPr>
      <w:r>
        <w:rPr>
          <w:rFonts w:ascii="Arial" w:hAnsi="Arial" w:cs="Arial"/>
          <w:sz w:val="20"/>
          <w:szCs w:val="20"/>
        </w:rPr>
        <w:object w:dxaOrig="9026" w:dyaOrig="13342" w14:anchorId="6F2205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35pt;height:666.25pt" o:ole="">
            <v:imagedata r:id="rId9" o:title=""/>
          </v:shape>
          <o:OLEObject Type="Embed" ProgID="Word.Document.12" ShapeID="_x0000_i1025" DrawAspect="Content" ObjectID="_1823929990" r:id="rId10">
            <o:FieldCodes>\s</o:FieldCodes>
          </o:OLEObject>
        </w:object>
      </w:r>
    </w:p>
    <w:sectPr w:rsidR="000433EF" w:rsidRPr="005379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E657D"/>
    <w:multiLevelType w:val="hybridMultilevel"/>
    <w:tmpl w:val="784EC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E016C9"/>
    <w:multiLevelType w:val="hybridMultilevel"/>
    <w:tmpl w:val="84CCF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7233287">
    <w:abstractNumId w:val="0"/>
  </w:num>
  <w:num w:numId="2" w16cid:durableId="2144883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9C0"/>
    <w:rsid w:val="000011A8"/>
    <w:rsid w:val="000175DF"/>
    <w:rsid w:val="000433EF"/>
    <w:rsid w:val="00044F41"/>
    <w:rsid w:val="0005081F"/>
    <w:rsid w:val="00093364"/>
    <w:rsid w:val="00112531"/>
    <w:rsid w:val="00152025"/>
    <w:rsid w:val="001A3059"/>
    <w:rsid w:val="001D408E"/>
    <w:rsid w:val="00226063"/>
    <w:rsid w:val="002278D8"/>
    <w:rsid w:val="0030588D"/>
    <w:rsid w:val="00337060"/>
    <w:rsid w:val="00347A4B"/>
    <w:rsid w:val="003F3AFF"/>
    <w:rsid w:val="00433881"/>
    <w:rsid w:val="004359C0"/>
    <w:rsid w:val="004715B6"/>
    <w:rsid w:val="0047445B"/>
    <w:rsid w:val="004B1362"/>
    <w:rsid w:val="004E0C92"/>
    <w:rsid w:val="004E16C9"/>
    <w:rsid w:val="005379F3"/>
    <w:rsid w:val="00542AAE"/>
    <w:rsid w:val="00567C50"/>
    <w:rsid w:val="005C79B3"/>
    <w:rsid w:val="006A1FF5"/>
    <w:rsid w:val="00721868"/>
    <w:rsid w:val="007C479C"/>
    <w:rsid w:val="007F5B25"/>
    <w:rsid w:val="00807E21"/>
    <w:rsid w:val="008145EB"/>
    <w:rsid w:val="00A51FEF"/>
    <w:rsid w:val="00A5651B"/>
    <w:rsid w:val="00A9216A"/>
    <w:rsid w:val="00AC4B6A"/>
    <w:rsid w:val="00B068BD"/>
    <w:rsid w:val="00B1212F"/>
    <w:rsid w:val="00B337F0"/>
    <w:rsid w:val="00B9183B"/>
    <w:rsid w:val="00BB2855"/>
    <w:rsid w:val="00BC19AE"/>
    <w:rsid w:val="00CC2602"/>
    <w:rsid w:val="00CF0AA7"/>
    <w:rsid w:val="00D0184C"/>
    <w:rsid w:val="00D03A38"/>
    <w:rsid w:val="00DD3A2D"/>
    <w:rsid w:val="00E26D5F"/>
    <w:rsid w:val="00E31970"/>
    <w:rsid w:val="00E33198"/>
    <w:rsid w:val="00EB6BCB"/>
    <w:rsid w:val="00F27A19"/>
    <w:rsid w:val="00F31136"/>
    <w:rsid w:val="00F94D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001E45"/>
  <w15:chartTrackingRefBased/>
  <w15:docId w15:val="{0168DA69-BA25-46BF-8160-8B1E94EA5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59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59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59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59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59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59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59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59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59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9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59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59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59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59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59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9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9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9C0"/>
    <w:rPr>
      <w:rFonts w:eastAsiaTheme="majorEastAsia" w:cstheme="majorBidi"/>
      <w:color w:val="272727" w:themeColor="text1" w:themeTint="D8"/>
    </w:rPr>
  </w:style>
  <w:style w:type="paragraph" w:styleId="Title">
    <w:name w:val="Title"/>
    <w:basedOn w:val="Normal"/>
    <w:next w:val="Normal"/>
    <w:link w:val="TitleChar"/>
    <w:uiPriority w:val="10"/>
    <w:qFormat/>
    <w:rsid w:val="00435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9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9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9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9C0"/>
    <w:pPr>
      <w:spacing w:before="160"/>
      <w:jc w:val="center"/>
    </w:pPr>
    <w:rPr>
      <w:i/>
      <w:iCs/>
      <w:color w:val="404040" w:themeColor="text1" w:themeTint="BF"/>
    </w:rPr>
  </w:style>
  <w:style w:type="character" w:customStyle="1" w:styleId="QuoteChar">
    <w:name w:val="Quote Char"/>
    <w:basedOn w:val="DefaultParagraphFont"/>
    <w:link w:val="Quote"/>
    <w:uiPriority w:val="29"/>
    <w:rsid w:val="004359C0"/>
    <w:rPr>
      <w:i/>
      <w:iCs/>
      <w:color w:val="404040" w:themeColor="text1" w:themeTint="BF"/>
    </w:rPr>
  </w:style>
  <w:style w:type="paragraph" w:styleId="ListParagraph">
    <w:name w:val="List Paragraph"/>
    <w:basedOn w:val="Normal"/>
    <w:uiPriority w:val="34"/>
    <w:qFormat/>
    <w:rsid w:val="004359C0"/>
    <w:pPr>
      <w:ind w:left="720"/>
      <w:contextualSpacing/>
    </w:pPr>
  </w:style>
  <w:style w:type="character" w:styleId="IntenseEmphasis">
    <w:name w:val="Intense Emphasis"/>
    <w:basedOn w:val="DefaultParagraphFont"/>
    <w:uiPriority w:val="21"/>
    <w:qFormat/>
    <w:rsid w:val="004359C0"/>
    <w:rPr>
      <w:i/>
      <w:iCs/>
      <w:color w:val="0F4761" w:themeColor="accent1" w:themeShade="BF"/>
    </w:rPr>
  </w:style>
  <w:style w:type="paragraph" w:styleId="IntenseQuote">
    <w:name w:val="Intense Quote"/>
    <w:basedOn w:val="Normal"/>
    <w:next w:val="Normal"/>
    <w:link w:val="IntenseQuoteChar"/>
    <w:uiPriority w:val="30"/>
    <w:qFormat/>
    <w:rsid w:val="004359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59C0"/>
    <w:rPr>
      <w:i/>
      <w:iCs/>
      <w:color w:val="0F4761" w:themeColor="accent1" w:themeShade="BF"/>
    </w:rPr>
  </w:style>
  <w:style w:type="character" w:styleId="IntenseReference">
    <w:name w:val="Intense Reference"/>
    <w:basedOn w:val="DefaultParagraphFont"/>
    <w:uiPriority w:val="32"/>
    <w:qFormat/>
    <w:rsid w:val="004359C0"/>
    <w:rPr>
      <w:b/>
      <w:bCs/>
      <w:smallCaps/>
      <w:color w:val="0F4761" w:themeColor="accent1" w:themeShade="BF"/>
      <w:spacing w:val="5"/>
    </w:rPr>
  </w:style>
  <w:style w:type="table" w:styleId="TableGrid">
    <w:name w:val="Table Grid"/>
    <w:basedOn w:val="TableNormal"/>
    <w:uiPriority w:val="39"/>
    <w:rsid w:val="00435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33EF"/>
    <w:rPr>
      <w:color w:val="467886" w:themeColor="hyperlink"/>
      <w:u w:val="single"/>
    </w:rPr>
  </w:style>
  <w:style w:type="character" w:styleId="UnresolvedMention">
    <w:name w:val="Unresolved Mention"/>
    <w:basedOn w:val="DefaultParagraphFont"/>
    <w:uiPriority w:val="99"/>
    <w:semiHidden/>
    <w:unhideWhenUsed/>
    <w:rsid w:val="000433EF"/>
    <w:rPr>
      <w:color w:val="605E5C"/>
      <w:shd w:val="clear" w:color="auto" w:fill="E1DFDD"/>
    </w:rPr>
  </w:style>
  <w:style w:type="character" w:styleId="FollowedHyperlink">
    <w:name w:val="FollowedHyperlink"/>
    <w:basedOn w:val="DefaultParagraphFont"/>
    <w:uiPriority w:val="99"/>
    <w:semiHidden/>
    <w:unhideWhenUsed/>
    <w:rsid w:val="00E26D5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361676">
      <w:bodyDiv w:val="1"/>
      <w:marLeft w:val="0"/>
      <w:marRight w:val="0"/>
      <w:marTop w:val="0"/>
      <w:marBottom w:val="0"/>
      <w:divBdr>
        <w:top w:val="none" w:sz="0" w:space="0" w:color="auto"/>
        <w:left w:val="none" w:sz="0" w:space="0" w:color="auto"/>
        <w:bottom w:val="none" w:sz="0" w:space="0" w:color="auto"/>
        <w:right w:val="none" w:sz="0" w:space="0" w:color="auto"/>
      </w:divBdr>
    </w:div>
    <w:div w:id="145555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napp.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ma.org.uk/advice-and-support/gp-practices/managing-workload/safe-working-in-general-practice/patient-participation-groups-ppgs" TargetMode="External"/><Relationship Id="rId11" Type="http://schemas.openxmlformats.org/officeDocument/2006/relationships/fontTable" Target="fontTable.xml"/><Relationship Id="rId5" Type="http://schemas.openxmlformats.org/officeDocument/2006/relationships/hyperlink" Target="https://gbr01.safelinks.protection.outlook.com/?url=https%3A%2F%2Fwww.patients-association.org.uk%2Fuse-our-toolkit-to-set-up-your-ppg&amp;data=05%7C02%7Cbrenda.farrar%40nhs.net%7Ceb3437b094cb47ac2d2408de1aed8d6b%7C37c354b285b047f5b22207b48d774ee3%7C0%7C0%7C638977804873828770%7CUnknown%7CTWFpbGZsb3d8eyJFbXB0eU1hcGkiOnRydWUsIlYiOiIwLjAuMDAwMCIsIlAiOiJXaW4zMiIsIkFOIjoiTWFpbCIsIldUIjoyfQ%3D%3D%7C0%7C%7C%7C&amp;sdata=b6m7tcwxsHbZxSnr%2F9unlpteE7RhvobvzuVB5zrST%2B8%3D&amp;reserved=0" TargetMode="External"/><Relationship Id="rId10" Type="http://schemas.openxmlformats.org/officeDocument/2006/relationships/package" Target="embeddings/Microsoft_Word_Document.docx"/><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670</Words>
  <Characters>3821</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FARRAR, Brenda (BURNLEY GROUP PRACTICE)</dc:creator>
  <cp:keywords/>
  <dc:description/>
  <cp:lastModifiedBy>TOMLINSON, Terri (NHS LANCASHIRE AND SOUTH CUMBRIA ICB - 01A)</cp:lastModifiedBy>
  <cp:revision>2</cp:revision>
  <dcterms:created xsi:type="dcterms:W3CDTF">2025-11-06T10:27:00Z</dcterms:created>
  <dcterms:modified xsi:type="dcterms:W3CDTF">2025-11-06T10:27:00Z</dcterms:modified>
</cp:coreProperties>
</file>